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40" w:lineRule="auto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36"/>
          <w:szCs w:val="36"/>
          <w:shd w:val="clear" w:color="auto" w:fill="FFFFFF"/>
          <w:lang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36"/>
          <w:szCs w:val="36"/>
          <w:shd w:val="clear" w:color="auto" w:fill="FFFFFF"/>
          <w:lang w:eastAsia="zh-CN"/>
        </w:rPr>
        <w:t>武平县“十五五”生态环境保护专项规划服务</w:t>
      </w:r>
    </w:p>
    <w:p w14:paraId="2066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40" w:lineRule="auto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28"/>
          <w:szCs w:val="28"/>
          <w:u w:val="none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52"/>
          <w:szCs w:val="52"/>
          <w:shd w:val="clear" w:color="auto" w:fill="FFFFFF"/>
        </w:rPr>
        <w:t>结果公告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48"/>
          <w:szCs w:val="48"/>
          <w:shd w:val="clear" w:color="auto" w:fill="FFFFFF"/>
        </w:rPr>
        <w:t>（包</w:t>
      </w:r>
      <w:r>
        <w:rPr>
          <w:rStyle w:val="10"/>
          <w:rFonts w:hint="eastAsia" w:hAnsi="宋体" w:cs="宋体"/>
          <w:b/>
          <w:bCs/>
          <w:i w:val="0"/>
          <w:iCs w:val="0"/>
          <w:caps w:val="0"/>
          <w:color w:val="393939"/>
          <w:spacing w:val="0"/>
          <w:sz w:val="48"/>
          <w:szCs w:val="48"/>
          <w:shd w:val="clear" w:color="auto" w:fill="FFFFFF"/>
          <w:lang w:val="en-US" w:eastAsia="zh-CN"/>
        </w:rPr>
        <w:t>1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sz w:val="48"/>
          <w:szCs w:val="48"/>
          <w:u w:val="none"/>
          <w:shd w:val="clear" w:color="auto" w:fill="FFFFFF"/>
        </w:rPr>
        <w:t>）</w:t>
      </w:r>
      <w:bookmarkStart w:id="0" w:name="_GoBack"/>
      <w:bookmarkEnd w:id="0"/>
    </w:p>
    <w:p w14:paraId="48DB8788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hAnsi="宋体"/>
          <w:b/>
          <w:bCs/>
          <w:sz w:val="28"/>
          <w:szCs w:val="28"/>
          <w:u w:val="single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项目编号：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WXZB-JZX(TP)2025-09-03</w:t>
      </w:r>
    </w:p>
    <w:p w14:paraId="4D747C2E">
      <w:pPr>
        <w:spacing w:line="560" w:lineRule="exact"/>
        <w:ind w:left="1687" w:hanging="1968" w:hangingChars="700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二、项目名称：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武平县“十五五”生态环境保护专项规划服务</w:t>
      </w:r>
    </w:p>
    <w:p w14:paraId="65FAF1D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三、采购结果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WXZB-JZX(TP)2025-09-03</w:t>
      </w:r>
      <w:r>
        <w:rPr>
          <w:rStyle w:val="10"/>
          <w:rFonts w:hint="eastAsia" w:ascii="宋体" w:hAnsi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包1</w:t>
      </w:r>
    </w:p>
    <w:p w14:paraId="70D18EA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15" w:leftChars="-150" w:right="-315" w:rightChars="-150" w:firstLine="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废标理由：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至提交投标文件截止时间止，投标人不满足法定家数。本项目流标。</w:t>
      </w:r>
      <w:r>
        <w:rPr>
          <w:rFonts w:hint="eastAsia" w:ascii="宋体" w:hAnsi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后续将组织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重新发布招标。请各供应商关注福建万祥招标代理有限公司的官网,给大家带来不便请见谅，谢谢！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四、主要标的信息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合同包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WXZB-JZX(TP)2025-09-03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包1</w:t>
      </w:r>
    </w:p>
    <w:p w14:paraId="270EC704">
      <w:pPr>
        <w:keepNext w:val="0"/>
        <w:keepLines w:val="0"/>
        <w:widowControl/>
        <w:suppressLineNumbers w:val="0"/>
        <w:shd w:val="clear" w:color="auto" w:fill="FFFFFF"/>
        <w:spacing w:line="360" w:lineRule="auto"/>
        <w:ind w:left="0" w:firstLine="0"/>
        <w:jc w:val="left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主要标的信息：无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五、评标专家（单一来源采购人员）名单：</w:t>
      </w:r>
    </w:p>
    <w:tbl>
      <w:tblPr>
        <w:tblStyle w:val="8"/>
        <w:tblW w:w="4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9"/>
        <w:gridCol w:w="3329"/>
      </w:tblGrid>
      <w:tr w14:paraId="14DF4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A17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采购人代表：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1220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 w14:paraId="48578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79C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评审专家：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FCBB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</w:tbl>
    <w:p w14:paraId="264ADC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六、代理服务收费标准及金额：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代理服务费收费标准：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</w:t>
      </w:r>
    </w:p>
    <w:p w14:paraId="30575174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无</w:t>
      </w:r>
    </w:p>
    <w:p w14:paraId="7DBC0B0F">
      <w:pPr>
        <w:keepNext w:val="0"/>
        <w:keepLines w:val="0"/>
        <w:widowControl/>
        <w:suppressLineNumbers w:val="0"/>
        <w:spacing w:after="240" w:afterAutospacing="0"/>
        <w:ind w:firstLine="560" w:firstLineChars="20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代理服务费收费金额：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合同包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93939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WXZB-JZX(TP)2025-09-03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包1 ：</w:t>
      </w:r>
      <w:r>
        <w:rPr>
          <w:rFonts w:hint="eastAsia" w:ascii="宋体" w:hAnsi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/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收取对象：</w:t>
      </w:r>
      <w:r>
        <w:rPr>
          <w:rFonts w:hint="eastAsia" w:ascii="宋体" w:hAnsi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/</w:t>
      </w:r>
    </w:p>
    <w:p w14:paraId="79EAAF9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Autospacing="0" w:line="400" w:lineRule="exact"/>
        <w:ind w:firstLine="562" w:firstLineChars="20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公告期限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自本公告发布之日起1个工作日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</w:p>
    <w:p w14:paraId="57493330">
      <w:pPr>
        <w:keepNext w:val="0"/>
        <w:keepLines w:val="0"/>
        <w:widowControl/>
        <w:numPr>
          <w:ilvl w:val="0"/>
          <w:numId w:val="4"/>
        </w:numPr>
        <w:suppressLineNumbers w:val="0"/>
        <w:spacing w:after="240" w:afterAutospacing="0"/>
        <w:ind w:left="0" w:leftChars="0" w:firstLine="562" w:firstLineChars="20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其他补充事宜</w:t>
      </w:r>
    </w:p>
    <w:p w14:paraId="5D0BB13D">
      <w:pPr>
        <w:keepNext w:val="0"/>
        <w:keepLines w:val="0"/>
        <w:widowControl/>
        <w:numPr>
          <w:ilvl w:val="0"/>
          <w:numId w:val="0"/>
        </w:numPr>
        <w:suppressLineNumbers w:val="0"/>
        <w:spacing w:after="240" w:afterAutospacing="0"/>
        <w:ind w:leftChars="200" w:firstLine="560" w:firstLineChars="20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无</w:t>
      </w:r>
    </w:p>
    <w:p w14:paraId="0AB82D24">
      <w:pPr>
        <w:numPr>
          <w:ilvl w:val="0"/>
          <w:numId w:val="4"/>
        </w:numPr>
        <w:snapToGrid w:val="0"/>
        <w:spacing w:line="400" w:lineRule="exact"/>
        <w:ind w:left="0" w:leftChars="0" w:firstLine="562" w:firstLineChars="200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凡对本次公告内容提出询问，按以下方式联系。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   </w:t>
      </w:r>
    </w:p>
    <w:p w14:paraId="783ADAB8">
      <w:pPr>
        <w:numPr>
          <w:ilvl w:val="0"/>
          <w:numId w:val="0"/>
        </w:numPr>
        <w:snapToGrid w:val="0"/>
        <w:spacing w:line="400" w:lineRule="exact"/>
        <w:ind w:leftChars="200"/>
        <w:rPr>
          <w:rFonts w:hint="default" w:ascii="宋体" w:hAnsi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1.采购人信息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名  称：龙岩市武平生态环境局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地  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龙岩市武平县平川街道西环城路66号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连华兴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</w:t>
      </w:r>
    </w:p>
    <w:p w14:paraId="42A32D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-630" w:leftChars="-300" w:right="-630" w:rightChars="-300" w:firstLine="1405" w:firstLineChars="50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cs="宋体"/>
          <w:color w:val="auto"/>
          <w:sz w:val="28"/>
          <w:szCs w:val="28"/>
        </w:rPr>
        <w:t>电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>话：</w:t>
      </w:r>
      <w:r>
        <w:rPr>
          <w:rFonts w:hint="eastAsia" w:hAnsi="宋体" w:cs="宋体"/>
          <w:sz w:val="28"/>
          <w:szCs w:val="28"/>
          <w:lang w:val="en-US" w:eastAsia="zh-CN"/>
        </w:rPr>
        <w:t>13859567331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 xml:space="preserve"> </w:t>
      </w:r>
    </w:p>
    <w:p w14:paraId="274D892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leftChars="20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采购代理机构信息（如有）：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名  称：福建万祥招标代理有限公司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地  址：</w:t>
      </w:r>
      <w:r>
        <w:rPr>
          <w:rFonts w:hint="eastAsia" w:ascii="宋体" w:hAnsi="宋体" w:cs="宋体"/>
          <w:sz w:val="28"/>
          <w:szCs w:val="28"/>
        </w:rPr>
        <w:t>福建省龙岩市</w:t>
      </w:r>
      <w:r>
        <w:rPr>
          <w:rFonts w:hint="eastAsia" w:hAnsi="宋体" w:cs="宋体"/>
          <w:sz w:val="28"/>
          <w:szCs w:val="28"/>
          <w:lang w:val="en-US" w:eastAsia="zh-CN"/>
        </w:rPr>
        <w:t>华莲路多特家园1号楼901</w:t>
      </w:r>
      <w:r>
        <w:rPr>
          <w:rFonts w:hint="eastAsia" w:hAnsi="宋体" w:cs="宋体"/>
          <w:sz w:val="28"/>
          <w:szCs w:val="28"/>
        </w:rPr>
        <w:t>室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联系方式：0597-2283596、18950832849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</w:p>
    <w:p w14:paraId="658D7A8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400" w:lineRule="exact"/>
        <w:ind w:left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项目联系人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项目联系人：福建万祥招标代理有限公司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电  话：0597-2283596、18950832849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br w:type="textWrapping"/>
      </w:r>
    </w:p>
    <w:p w14:paraId="6900D817"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                       福建万祥招标代理有限公司</w:t>
      </w:r>
    </w:p>
    <w:p w14:paraId="7D179382">
      <w:pPr>
        <w:rPr>
          <w:rFonts w:hint="default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</w:t>
      </w:r>
      <w:r>
        <w:rPr>
          <w:rFonts w:hint="eastAsia" w:ascii="宋体" w:hAnsi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</w:p>
    <w:p w14:paraId="45C2C5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90543"/>
    <w:multiLevelType w:val="singleLevel"/>
    <w:tmpl w:val="C819054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EF507E"/>
    <w:multiLevelType w:val="singleLevel"/>
    <w:tmpl w:val="F1EF50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9"/>
    <w:multiLevelType w:val="multilevel"/>
    <w:tmpl w:val="00000009"/>
    <w:lvl w:ilvl="0" w:tentative="0">
      <w:start w:val="1"/>
      <w:numFmt w:val="chineseCountingThousand"/>
      <w:pStyle w:val="2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0000000C"/>
    <w:multiLevelType w:val="multilevel"/>
    <w:tmpl w:val="0000000C"/>
    <w:lvl w:ilvl="0" w:tentative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B580F78"/>
    <w:multiLevelType w:val="singleLevel"/>
    <w:tmpl w:val="1B580F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F2EE9"/>
    <w:rsid w:val="118F2EE9"/>
    <w:rsid w:val="198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jc w:val="center"/>
      <w:outlineLvl w:val="0"/>
    </w:pPr>
    <w:rPr>
      <w:rFonts w:eastAsia="黑体"/>
      <w:kern w:val="44"/>
      <w:sz w:val="36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2"/>
      </w:numPr>
      <w:tabs>
        <w:tab w:val="left" w:pos="5852"/>
        <w:tab w:val="clear" w:pos="425"/>
      </w:tabs>
      <w:snapToGrid w:val="0"/>
      <w:spacing w:before="360" w:beforeLines="0" w:line="240" w:lineRule="exact"/>
      <w:outlineLvl w:val="2"/>
    </w:pPr>
    <w:rPr>
      <w:b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6">
    <w:name w:val="Normal (Web)"/>
    <w:basedOn w:val="1"/>
    <w:next w:val="7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标题 3 + (中文) 黑体 小四 非加粗 段前: 7.8 磅 段后: 0 磅 行距: 固定值 20 磅"/>
    <w:basedOn w:val="4"/>
    <w:qFormat/>
    <w:uiPriority w:val="0"/>
    <w:pPr>
      <w:tabs>
        <w:tab w:val="left" w:pos="425"/>
        <w:tab w:val="clear" w:pos="5852"/>
      </w:tabs>
      <w:spacing w:line="400" w:lineRule="exact"/>
    </w:pPr>
    <w:rPr>
      <w:rFonts w:eastAsia="黑体" w:cs="宋体"/>
      <w:b w:val="0"/>
      <w:kern w:val="2"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2025-10-17T06:50:00Z</dcterms:created>
  <dc:creator>美丽的缘份纤体瑜伽</dc:creator>
  <cp:lastModifiedBy>美丽的缘份纤体瑜伽</cp:lastModifiedBy>
  <dcterms:modified xsi:type="dcterms:W3CDTF">2025-10-17T07:08:45Z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008EC1B5053D40A9A5045A1BC8B34A34_11</vt:lpwstr>
  </property>
  <property fmtid="{D5CDD505-2E9C-101B-9397-08002B2CF9AE}" pid="4" name="KSOTemplateDocerSaveRecord">
    <vt:lpwstr>eyJoZGlkIjoiYTkxZmQ1ZjU2NWI5MWY4NzUyZWQwM2UxY2RlMTBiZGYiLCJ1c2VySWQiOiI0OTUxMDA2NjUifQ==</vt:lpwstr>
  </property>
</Properties>
</file>