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F78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600" w:lineRule="atLeast"/>
        <w:ind w:left="0" w:right="0" w:firstLine="0"/>
        <w:jc w:val="center"/>
        <w:textAlignment w:val="auto"/>
      </w:pPr>
      <w:bookmarkStart w:id="0" w:name="_GoBack"/>
      <w:r>
        <w:rPr>
          <w:rFonts w:hint="eastAsia" w:ascii="微软雅黑" w:hAnsi="微软雅黑" w:eastAsia="微软雅黑" w:cs="微软雅黑"/>
          <w:b/>
          <w:bCs/>
          <w:i w:val="0"/>
          <w:iCs w:val="0"/>
          <w:caps w:val="0"/>
          <w:color w:val="3E464C"/>
          <w:spacing w:val="0"/>
          <w:kern w:val="0"/>
          <w:sz w:val="33"/>
          <w:szCs w:val="33"/>
          <w:bdr w:val="none" w:color="auto" w:sz="0" w:space="0"/>
          <w:shd w:val="clear" w:fill="FFFFFF"/>
          <w:lang w:val="en-US" w:eastAsia="zh-CN" w:bidi="ar"/>
        </w:rPr>
        <w:t>医用电子生理参数检测仪器设备采购询价公告</w:t>
      </w:r>
    </w:p>
    <w:p w14:paraId="0E4021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Style w:val="7"/>
          <w:b/>
          <w:bCs/>
          <w:i w:val="0"/>
          <w:iCs w:val="0"/>
          <w:caps w:val="0"/>
          <w:color w:val="222222"/>
          <w:spacing w:val="0"/>
          <w:sz w:val="24"/>
          <w:szCs w:val="24"/>
          <w:bdr w:val="none" w:color="auto" w:sz="0" w:space="0"/>
          <w:shd w:val="clear" w:fill="FFFFFF"/>
        </w:rPr>
      </w:pPr>
    </w:p>
    <w:p w14:paraId="43702E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项目概况</w:t>
      </w:r>
    </w:p>
    <w:p w14:paraId="65116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20" w:leftChars="-200" w:right="-420" w:rightChars="-200" w:firstLine="482"/>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受漳平市医院委托，福建万祥招标代理有限公司对[350881]WX[XJ]2025004、医用电子生理参数检测仪器设备采购组织询价，现欢迎国内合格的供应商前来参加。医用电子生理参数检测仪器设备采购的潜在供应商应在福建省政府采购网(zfcg.czt.fujian.gov.cn)免费申请账号在福建省政府采购网上公开信息系统按项目获取采购文件，并于2025年12月23日 09时00分00秒（北京时间）前递交响应文件。</w:t>
      </w:r>
    </w:p>
    <w:p w14:paraId="7203B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一、项目基本情况</w:t>
      </w:r>
    </w:p>
    <w:p w14:paraId="789AE7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项目编号：[350881]WX[XJ]2025004</w:t>
      </w:r>
    </w:p>
    <w:p w14:paraId="302522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项目名称：医用电子生理参数检测仪器设备采购</w:t>
      </w:r>
    </w:p>
    <w:p w14:paraId="0D14CC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采购方式：询价</w:t>
      </w:r>
    </w:p>
    <w:p w14:paraId="5EBD6B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预算金额：1,100,000.00元</w:t>
      </w:r>
    </w:p>
    <w:p w14:paraId="1CA57B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采购包1(呼吸科县域一体化系统平台建设及配套设备):</w:t>
      </w:r>
    </w:p>
    <w:p w14:paraId="6099B1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采购包预算金额：800,000.00元</w:t>
      </w:r>
    </w:p>
    <w:p w14:paraId="079360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采购包最高限价： 800,000.00元</w:t>
      </w:r>
    </w:p>
    <w:p w14:paraId="2FCDD2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询价保证金： 8,000.00元</w:t>
      </w:r>
    </w:p>
    <w:tbl>
      <w:tblPr>
        <w:tblStyle w:val="5"/>
        <w:tblpPr w:leftFromText="180" w:rightFromText="180" w:vertAnchor="text" w:horzAnchor="page" w:tblpX="812" w:tblpY="476"/>
        <w:tblOverlap w:val="never"/>
        <w:tblW w:w="104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5"/>
        <w:gridCol w:w="1500"/>
        <w:gridCol w:w="2655"/>
        <w:gridCol w:w="915"/>
        <w:gridCol w:w="915"/>
        <w:gridCol w:w="1170"/>
        <w:gridCol w:w="1545"/>
        <w:gridCol w:w="1020"/>
      </w:tblGrid>
      <w:tr w14:paraId="54CC2A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85BB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品目号</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47F2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品目编码及品目名称</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B006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采购标的</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4FDC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105" w:leftChars="-50" w:right="-105" w:rightChars="-50" w:firstLine="241" w:firstLineChars="100"/>
              <w:jc w:val="left"/>
              <w:textAlignment w:val="auto"/>
              <w:rPr>
                <w:rFonts w:ascii="宋体" w:hAnsi="宋体" w:eastAsia="宋体" w:cs="宋体"/>
                <w:b/>
                <w:bCs/>
                <w:i w:val="0"/>
                <w:iCs w:val="0"/>
                <w:kern w:val="0"/>
                <w:sz w:val="24"/>
                <w:szCs w:val="24"/>
                <w:lang w:val="en-US" w:eastAsia="zh-CN" w:bidi="ar"/>
              </w:rPr>
            </w:pPr>
            <w:r>
              <w:rPr>
                <w:rFonts w:ascii="宋体" w:hAnsi="宋体" w:eastAsia="宋体" w:cs="宋体"/>
                <w:b/>
                <w:bCs/>
                <w:i w:val="0"/>
                <w:iCs w:val="0"/>
                <w:kern w:val="0"/>
                <w:sz w:val="24"/>
                <w:szCs w:val="24"/>
                <w:lang w:val="en-US" w:eastAsia="zh-CN" w:bidi="ar"/>
              </w:rPr>
              <w:t>数量</w:t>
            </w:r>
          </w:p>
          <w:p w14:paraId="3E1FB1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105" w:leftChars="-50" w:right="-105" w:rightChars="-50"/>
              <w:jc w:val="left"/>
              <w:textAlignment w:val="auto"/>
              <w:rPr>
                <w:b/>
                <w:bCs/>
                <w:i w:val="0"/>
                <w:iCs w:val="0"/>
                <w:sz w:val="24"/>
                <w:szCs w:val="24"/>
              </w:rPr>
            </w:pPr>
            <w:r>
              <w:rPr>
                <w:rFonts w:ascii="宋体" w:hAnsi="宋体" w:eastAsia="宋体" w:cs="宋体"/>
                <w:b/>
                <w:bCs/>
                <w:i w:val="0"/>
                <w:iCs w:val="0"/>
                <w:kern w:val="0"/>
                <w:sz w:val="24"/>
                <w:szCs w:val="24"/>
                <w:lang w:val="en-US" w:eastAsia="zh-CN" w:bidi="ar"/>
              </w:rPr>
              <w:t>（单位）</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6899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ascii="宋体" w:hAnsi="宋体" w:eastAsia="宋体" w:cs="宋体"/>
                <w:b/>
                <w:bCs/>
                <w:i w:val="0"/>
                <w:iCs w:val="0"/>
                <w:kern w:val="0"/>
                <w:sz w:val="24"/>
                <w:szCs w:val="24"/>
                <w:lang w:val="en-US" w:eastAsia="zh-CN" w:bidi="ar"/>
              </w:rPr>
            </w:pPr>
            <w:r>
              <w:rPr>
                <w:rFonts w:ascii="宋体" w:hAnsi="宋体" w:eastAsia="宋体" w:cs="宋体"/>
                <w:b/>
                <w:bCs/>
                <w:i w:val="0"/>
                <w:iCs w:val="0"/>
                <w:kern w:val="0"/>
                <w:sz w:val="24"/>
                <w:szCs w:val="24"/>
                <w:lang w:val="en-US" w:eastAsia="zh-CN" w:bidi="ar"/>
              </w:rPr>
              <w:t>允许</w:t>
            </w:r>
          </w:p>
          <w:p w14:paraId="65CF42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进口</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C4C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简要需求或要求</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6F97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105" w:leftChars="-50" w:right="-15" w:rightChars="-7"/>
              <w:jc w:val="left"/>
              <w:textAlignment w:val="auto"/>
              <w:rPr>
                <w:b/>
                <w:bCs/>
                <w:i w:val="0"/>
                <w:iCs w:val="0"/>
                <w:sz w:val="24"/>
                <w:szCs w:val="24"/>
              </w:rPr>
            </w:pPr>
            <w:r>
              <w:rPr>
                <w:rFonts w:ascii="宋体" w:hAnsi="宋体" w:eastAsia="宋体" w:cs="宋体"/>
                <w:b/>
                <w:bCs/>
                <w:i w:val="0"/>
                <w:iCs w:val="0"/>
                <w:kern w:val="0"/>
                <w:sz w:val="24"/>
                <w:szCs w:val="24"/>
                <w:lang w:val="en-US" w:eastAsia="zh-CN" w:bidi="ar"/>
              </w:rPr>
              <w:t>品目预算(元)</w:t>
            </w:r>
          </w:p>
        </w:tc>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20F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中小企业划分标准所属行业</w:t>
            </w:r>
          </w:p>
        </w:tc>
      </w:tr>
      <w:tr w14:paraId="0B185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BE530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lang w:val="en-US" w:eastAsia="zh-CN" w:bidi="ar"/>
              </w:rPr>
              <w:t>1-1</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624E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lang w:val="en-US" w:eastAsia="zh-CN" w:bidi="ar"/>
              </w:rPr>
              <w:t>A02320300-医用电子生理参数检测仪器设备</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4334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lang w:val="en-US" w:eastAsia="zh-CN" w:bidi="ar"/>
              </w:rPr>
              <w:t>呼吸科县域一体化系统平台建设及配套设备</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AFF5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lang w:val="en-US" w:eastAsia="zh-CN" w:bidi="ar"/>
              </w:rPr>
              <w:t>1(套)</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89FC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lang w:val="en-US" w:eastAsia="zh-CN" w:bidi="ar"/>
              </w:rPr>
              <w:t>否</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65EB7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lang w:val="en-US" w:eastAsia="zh-CN" w:bidi="ar"/>
              </w:rPr>
              <w:t>详见采购文件</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7AF54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sz w:val="24"/>
                <w:szCs w:val="24"/>
              </w:rPr>
            </w:pPr>
            <w:r>
              <w:rPr>
                <w:rFonts w:ascii="宋体" w:hAnsi="宋体" w:eastAsia="宋体" w:cs="宋体"/>
                <w:kern w:val="0"/>
                <w:sz w:val="24"/>
                <w:szCs w:val="24"/>
                <w:lang w:val="en-US" w:eastAsia="zh-CN" w:bidi="ar"/>
              </w:rPr>
              <w:t>800,000.00</w:t>
            </w:r>
          </w:p>
        </w:tc>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8387D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lang w:val="en-US" w:eastAsia="zh-CN" w:bidi="ar"/>
              </w:rPr>
              <w:t>工业</w:t>
            </w:r>
          </w:p>
        </w:tc>
      </w:tr>
    </w:tbl>
    <w:p w14:paraId="236039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采购需求：（包括但不限于标的的名称、数量、简要技术需求或服务要求等）</w:t>
      </w:r>
    </w:p>
    <w:p w14:paraId="06759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2ECEB4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合同履行期限：自合同签订之日起30个工作日内交货。</w:t>
      </w:r>
    </w:p>
    <w:p w14:paraId="36A66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采购包2(肌电图仪):</w:t>
      </w:r>
    </w:p>
    <w:p w14:paraId="79D644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采购包预算金额：300,000.00元</w:t>
      </w:r>
    </w:p>
    <w:p w14:paraId="2E7D1A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采购包最高限价： 300,000.00元</w:t>
      </w:r>
    </w:p>
    <w:p w14:paraId="7B78DF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询价保证金： 3,000.00元</w:t>
      </w:r>
    </w:p>
    <w:p w14:paraId="3CF315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采购需求：（包括但不限于标的的名称、数量、简要技术需求或服务要求等）</w:t>
      </w:r>
    </w:p>
    <w:tbl>
      <w:tblPr>
        <w:tblpPr w:leftFromText="180" w:rightFromText="180" w:vertAnchor="text" w:horzAnchor="page" w:tblpX="787" w:tblpY="1023"/>
        <w:tblOverlap w:val="never"/>
        <w:tblW w:w="99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05"/>
        <w:gridCol w:w="2115"/>
        <w:gridCol w:w="1215"/>
        <w:gridCol w:w="1050"/>
        <w:gridCol w:w="735"/>
        <w:gridCol w:w="1380"/>
        <w:gridCol w:w="1470"/>
        <w:gridCol w:w="1275"/>
      </w:tblGrid>
      <w:tr w14:paraId="258BF8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7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EDCD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21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F06A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品目编码及品目名称</w:t>
            </w:r>
          </w:p>
        </w:tc>
        <w:tc>
          <w:tcPr>
            <w:tcW w:w="12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9CFD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7020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8193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允许进口</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827E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简要需求或要求</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D0FC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FD967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中小企业划分标准所属行业</w:t>
            </w:r>
          </w:p>
        </w:tc>
      </w:tr>
      <w:tr w14:paraId="4355B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E4F9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2-1</w:t>
            </w:r>
          </w:p>
        </w:tc>
        <w:tc>
          <w:tcPr>
            <w:tcW w:w="21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7DBA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A02320300-医用电子生理参数检测仪器设备</w:t>
            </w:r>
          </w:p>
        </w:tc>
        <w:tc>
          <w:tcPr>
            <w:tcW w:w="12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FFC8E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肌电图仪</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B24FE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1(台)</w:t>
            </w:r>
          </w:p>
        </w:tc>
        <w:tc>
          <w:tcPr>
            <w:tcW w:w="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70B7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否</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63BA4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详见采购文件</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BCB8D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300,000.00</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2CB55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工业</w:t>
            </w:r>
          </w:p>
        </w:tc>
      </w:tr>
    </w:tbl>
    <w:p w14:paraId="3A25B7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77A6DC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合同履行期限：自合同签订之日起30个工作日内交货。</w:t>
      </w:r>
    </w:p>
    <w:p w14:paraId="76E578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二、申请人的资格要求：</w:t>
      </w:r>
    </w:p>
    <w:p w14:paraId="42D885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1.满足《中华人民共和国政府采购法》第二十二条规定;</w:t>
      </w:r>
    </w:p>
    <w:p w14:paraId="1548A6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2.落实政府采购政策需满足的资格要求：</w:t>
      </w:r>
    </w:p>
    <w:p w14:paraId="54AB7A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w:t>
      </w:r>
    </w:p>
    <w:p w14:paraId="21FB18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本采购包为专门面向中小企业采购，供应商须提供中小企业声明函。监狱企业、残疾人福利性单位视同小型、微型企业。 </w:t>
      </w:r>
    </w:p>
    <w:p w14:paraId="2FE67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采购包2：</w:t>
      </w:r>
    </w:p>
    <w:p w14:paraId="331727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本采购包为专门面向中小企业采购，供应商须提供中小企业声明函。监狱企业、残疾人福利性单位视同小型、微型企业。 </w:t>
      </w:r>
    </w:p>
    <w:p w14:paraId="192F13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3.本项目的特定资格要求：</w:t>
      </w:r>
    </w:p>
    <w:p w14:paraId="14558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w:t>
      </w:r>
    </w:p>
    <w:p w14:paraId="139841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(2)所投货物若属于医疗器械管理范畴，按照国家《医疗器械监督管理条例》，应符合以下标准 ①供应商为制造商的，须提供《医疗器械生产企业许可证》；供应商为经销商的，投标货物若属于三类医疗器械，须提供《医疗器械经营企业许可证》，投标货物若属于二类医疗器械，也可提供《二类医疗器械的经营备案凭证》，②投标货物属于《医疗器械监督管理条例》规定的第一类医疗器械产品应提供《第一类医疗器械备案凭证》，属于第二类、第三类医疗器械产品应取得《医疗器械注册证》(如有注册登记表应提供)。；(3)根据《政府采购促进中小企业发展管理办法》（财库〔2020〕46号）文件，经采购人确认，本项目专门面向中小企业采购（中小微企业、监狱企业、残疾人福利性单位），供应商须提供《中小企业声明函（货物）》。供应商应认真对照《工业和信息化部、国家统计局、国家发展和改革委员会、财政部关于印发中小企业划型标准规定的通知》（工信部联企业[2011]300号）规定的划分标准，准确划分企业类型。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供应商应按照询价文件第六章规定提供。5、本项目采购包1为货物类采购项目，采购标的对应的中小企业划分标准所属行业为“工业”。。</w:t>
      </w:r>
    </w:p>
    <w:p w14:paraId="2C86B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采购包2：</w:t>
      </w:r>
    </w:p>
    <w:p w14:paraId="649118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(2)所投货物若属于医疗器械管理范畴，按照国家《医疗器械监督管理条例》，应符合以下标准 ①供应商为制造商的，须提供《医疗器械生产企业许可证》；供应商为经销商的，投标货物若属于三类医疗器械，须提供《医疗器械经营企业许可证》，投标货物若属于二类医疗器械，也可提供《二类医疗器械的经营备案凭证》，②投标货物属于《医疗器械监督管理条例》规定的第一类医疗器械产品应提供《第一类医疗器械备案凭证》，属于第二类、第三类医疗器械产品应取得《医疗器械注册证》(如有注册登记表应提供)。；(3)根据《政府采购促进中小企业发展管理办法》（财库〔2020〕46号）文件，经采购人确认，本项目专门面向中小企业采购（中小微企业、监狱企业、残疾人福利性单位），供应商须提供《中小企业声明函（货物）》。供应商应认真对照《工业和信息化部、国家统计局、国家发展和改革委员会、财政部关于印发中小企业划型标准规定的通知》（工信部联企业[2011]300号）规定的划分标准，准确划分企业类型。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供应商应按照询价文件第六章规定提供。5、本项目采购包1为货物类采购项目，采购标的对应的中小企业划分标准所属行业为“工业”。。</w:t>
      </w:r>
    </w:p>
    <w:p w14:paraId="6A4B7A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三、采购项目需要落实的政府采购政策</w:t>
      </w:r>
    </w:p>
    <w:p w14:paraId="14DE04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进口产品：否</w:t>
      </w:r>
    </w:p>
    <w:p w14:paraId="1226F0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节能产品：适用于本项目合同包1、合同包2，按照《关于印发节能产品政府采购品目清单的通知》财库〔2019〕19号执行。</w:t>
      </w:r>
    </w:p>
    <w:p w14:paraId="0BEEDE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环境标志产品：适用于本项目合同包1、合同包2，按照《关于印发节能产品政府采购品目清单的通知》财库〔2019〕19号执行。</w:t>
      </w:r>
    </w:p>
    <w:p w14:paraId="6A9DA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四、获取招标文件</w:t>
      </w:r>
    </w:p>
    <w:p w14:paraId="0DD69D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 2025-12-17 至 2025-12-22 ，（提供期限自本公告发布之日起不得少于3个工作日），每天上午00:00:00至12:00:00，下午12:00:00至23:59:59（北京时间，法定节假日除外）</w:t>
      </w:r>
    </w:p>
    <w:p w14:paraId="63BB7F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采购文件随同本项目询价公告一并发布，供应商应通过福建省政府采购网上公开信息系统的注册账号（免费注册）并获取询价通知书(登陆福建省政府采购网上公开信息系统进行文件获取)，否则报价响应将被拒绝。</w:t>
      </w:r>
    </w:p>
    <w:p w14:paraId="762197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方式：在线获取</w:t>
      </w:r>
    </w:p>
    <w:p w14:paraId="44FA13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售价：免费</w:t>
      </w:r>
    </w:p>
    <w:p w14:paraId="5984DB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五、响应文件提交</w:t>
      </w:r>
    </w:p>
    <w:p w14:paraId="32D55B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截止时间：2025-12-23 09:00:00（北京时间）（从询价通知书开始发出之日起至供应商提交响应文件截止之日止不得少于3个工作日）</w:t>
      </w:r>
    </w:p>
    <w:p w14:paraId="1DAB40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地点：福建省龙岩市新罗区西陂街道龙岩大道388号万宝广场A地块B1号楼5-8层6号开标室（龙岩市公共资源交易中心）</w:t>
      </w:r>
    </w:p>
    <w:p w14:paraId="72B0CB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六、开启</w:t>
      </w:r>
    </w:p>
    <w:p w14:paraId="6EA233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时间：2025-12-23 09:00:00（北京时间）</w:t>
      </w:r>
    </w:p>
    <w:p w14:paraId="36723F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地点：福建省龙岩市新罗区西陂街道龙岩大道388号万宝广场A地块B1号楼5-8层6号开标室（龙岩市公共资源交易中心）</w:t>
      </w:r>
    </w:p>
    <w:p w14:paraId="6F5369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七、公告期限</w:t>
      </w:r>
    </w:p>
    <w:p w14:paraId="61A492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自本公告发布之日起3个工作日。</w:t>
      </w:r>
    </w:p>
    <w:p w14:paraId="16D9B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八、其他补充事宜</w:t>
      </w:r>
    </w:p>
    <w:p w14:paraId="6BB95D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无。</w:t>
      </w:r>
    </w:p>
    <w:p w14:paraId="113B74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b w:val="0"/>
          <w:bCs w:val="0"/>
          <w:sz w:val="24"/>
          <w:szCs w:val="24"/>
        </w:rPr>
      </w:pPr>
      <w:r>
        <w:rPr>
          <w:rStyle w:val="7"/>
          <w:b/>
          <w:bCs/>
          <w:i w:val="0"/>
          <w:iCs w:val="0"/>
          <w:caps w:val="0"/>
          <w:color w:val="222222"/>
          <w:spacing w:val="0"/>
          <w:sz w:val="24"/>
          <w:szCs w:val="24"/>
          <w:bdr w:val="none" w:color="auto" w:sz="0" w:space="0"/>
          <w:shd w:val="clear" w:fill="FFFFFF"/>
        </w:rPr>
        <w:t>九、对本次招标提出询问，请按以下方式联系。</w:t>
      </w:r>
    </w:p>
    <w:p w14:paraId="36921B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b w:val="0"/>
          <w:bCs w:val="0"/>
          <w:sz w:val="24"/>
          <w:szCs w:val="24"/>
        </w:rPr>
      </w:pPr>
      <w:r>
        <w:rPr>
          <w:b w:val="0"/>
          <w:bCs w:val="0"/>
          <w:i w:val="0"/>
          <w:iCs w:val="0"/>
          <w:caps w:val="0"/>
          <w:color w:val="222222"/>
          <w:spacing w:val="0"/>
          <w:sz w:val="24"/>
          <w:szCs w:val="24"/>
          <w:bdr w:val="none" w:color="auto" w:sz="0" w:space="0"/>
          <w:shd w:val="clear" w:fill="FFFFFF"/>
        </w:rPr>
        <w:t>1.采购人信息</w:t>
      </w:r>
    </w:p>
    <w:p w14:paraId="790B5C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名称：漳平市医院</w:t>
      </w:r>
    </w:p>
    <w:p w14:paraId="44CDB2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地址：漳平市桂林街道林隆南路66号</w:t>
      </w:r>
    </w:p>
    <w:p w14:paraId="7E9B5C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联系方式：13860285506</w:t>
      </w:r>
    </w:p>
    <w:p w14:paraId="7FEA0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b w:val="0"/>
          <w:bCs w:val="0"/>
          <w:sz w:val="24"/>
          <w:szCs w:val="24"/>
        </w:rPr>
      </w:pPr>
      <w:r>
        <w:rPr>
          <w:b w:val="0"/>
          <w:bCs w:val="0"/>
          <w:i w:val="0"/>
          <w:iCs w:val="0"/>
          <w:caps w:val="0"/>
          <w:color w:val="222222"/>
          <w:spacing w:val="0"/>
          <w:sz w:val="24"/>
          <w:szCs w:val="24"/>
          <w:bdr w:val="none" w:color="auto" w:sz="0" w:space="0"/>
          <w:shd w:val="clear" w:fill="FFFFFF"/>
        </w:rPr>
        <w:t>2.采购代理机构信息（如有）</w:t>
      </w:r>
    </w:p>
    <w:p w14:paraId="41F2D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名称：福建万祥招标代理有限公司</w:t>
      </w:r>
    </w:p>
    <w:p w14:paraId="07A126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地址：龙岩市新罗区华莲路6号1号楼901</w:t>
      </w:r>
    </w:p>
    <w:p w14:paraId="0F7A64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联系方式：0597-2283596、 18950832849</w:t>
      </w:r>
    </w:p>
    <w:p w14:paraId="14E5F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b w:val="0"/>
          <w:bCs w:val="0"/>
          <w:sz w:val="24"/>
          <w:szCs w:val="24"/>
        </w:rPr>
      </w:pPr>
      <w:r>
        <w:rPr>
          <w:b w:val="0"/>
          <w:bCs w:val="0"/>
          <w:i w:val="0"/>
          <w:iCs w:val="0"/>
          <w:caps w:val="0"/>
          <w:color w:val="222222"/>
          <w:spacing w:val="0"/>
          <w:sz w:val="24"/>
          <w:szCs w:val="24"/>
          <w:bdr w:val="none" w:color="auto" w:sz="0" w:space="0"/>
          <w:shd w:val="clear" w:fill="FFFFFF"/>
        </w:rPr>
        <w:t>3.项目联系方式</w:t>
      </w:r>
    </w:p>
    <w:p w14:paraId="6420F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项目联系人：吕香莹项目经办1</w:t>
      </w:r>
    </w:p>
    <w:p w14:paraId="0BA926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电话：0597-2283596、 18950832849</w:t>
      </w:r>
    </w:p>
    <w:p w14:paraId="6EEDF0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网址： zfcg.czt.fujian.gov.cn</w:t>
      </w:r>
    </w:p>
    <w:p w14:paraId="7C9F42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开户名：福建万祥招标代理有限公司</w:t>
      </w:r>
    </w:p>
    <w:p w14:paraId="59126E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福建万祥招标代理有限公司</w:t>
      </w:r>
    </w:p>
    <w:p w14:paraId="0CF404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2025年12月17日</w:t>
      </w:r>
    </w:p>
    <w:p w14:paraId="0CE1A71F">
      <w:pPr>
        <w:keepNext w:val="0"/>
        <w:keepLines w:val="0"/>
        <w:pageBreakBefore w:val="0"/>
        <w:kinsoku/>
        <w:overflowPunct/>
        <w:topLinePunct w:val="0"/>
        <w:autoSpaceDE/>
        <w:autoSpaceDN/>
        <w:bidi w:val="0"/>
        <w:adjustRightInd/>
        <w:snapToGrid/>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769E9"/>
    <w:rsid w:val="463769E9"/>
    <w:rsid w:val="4B67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28</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2025-12-17T02:51:00Z</dcterms:created>
  <dc:creator>美丽的缘份纤体瑜伽</dc:creator>
  <cp:lastModifiedBy>美丽的缘份纤体瑜伽</cp:lastModifiedBy>
  <dcterms:modified xsi:type="dcterms:W3CDTF">2025-12-17T03:20:31Z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C5B480200FC94E0B987869A5C02A7576_13</vt:lpwstr>
  </property>
  <property fmtid="{D5CDD505-2E9C-101B-9397-08002B2CF9AE}" pid="4" name="KSOTemplateDocerSaveRecord">
    <vt:lpwstr>eyJoZGlkIjoiNTBjOGMxOWYxNTNmOTI4YzBkYmJlYWJkNzUxYWY2OWQiLCJ1c2VySWQiOiI0OTUxMDA2NjUifQ==</vt:lpwstr>
  </property>
</Properties>
</file>