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E64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00" w:afterAutospacing="0" w:line="600" w:lineRule="atLeast"/>
        <w:ind w:left="0" w:right="0" w:firstLine="0"/>
        <w:jc w:val="center"/>
        <w:textAlignment w:val="baseline"/>
        <w:rPr>
          <w:rFonts w:hint="eastAsia" w:ascii="宋体" w:hAnsi="宋体" w:eastAsia="宋体" w:cs="宋体"/>
          <w:b/>
          <w:bCs/>
          <w:i w:val="0"/>
          <w:iCs w:val="0"/>
          <w:caps w:val="0"/>
          <w:color w:val="333333"/>
          <w:spacing w:val="0"/>
          <w:sz w:val="36"/>
          <w:szCs w:val="36"/>
          <w:shd w:val="clear" w:fill="FFFFFF"/>
          <w:vertAlign w:val="baseline"/>
          <w:lang w:eastAsia="zh-CN"/>
        </w:rPr>
      </w:pPr>
      <w:r>
        <w:rPr>
          <w:rFonts w:hint="eastAsia" w:ascii="宋体" w:hAnsi="宋体" w:eastAsia="宋体" w:cs="宋体"/>
          <w:b/>
          <w:bCs/>
          <w:i w:val="0"/>
          <w:iCs w:val="0"/>
          <w:caps w:val="0"/>
          <w:color w:val="333333"/>
          <w:spacing w:val="0"/>
          <w:sz w:val="36"/>
          <w:szCs w:val="36"/>
          <w:shd w:val="clear" w:fill="FFFFFF"/>
          <w:vertAlign w:val="baseline"/>
          <w:lang w:eastAsia="zh-CN"/>
        </w:rPr>
        <w:t>福建省龙岩环境监测中心站实验室维修改造项目</w:t>
      </w:r>
    </w:p>
    <w:p w14:paraId="2203A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00" w:afterAutospacing="0" w:line="600" w:lineRule="atLeast"/>
        <w:ind w:left="0" w:right="0" w:firstLine="0"/>
        <w:jc w:val="center"/>
        <w:textAlignment w:val="baseline"/>
        <w:rPr>
          <w:rStyle w:val="12"/>
          <w:b/>
          <w:bCs/>
          <w:i w:val="0"/>
          <w:iCs w:val="0"/>
          <w:caps w:val="0"/>
          <w:color w:val="5B5852"/>
          <w:spacing w:val="0"/>
          <w:sz w:val="24"/>
          <w:szCs w:val="24"/>
          <w:shd w:val="clear" w:fill="FFFFFF"/>
          <w:vertAlign w:val="baseline"/>
        </w:rPr>
      </w:pPr>
      <w:r>
        <w:rPr>
          <w:rFonts w:hint="default" w:ascii="Helvetica" w:hAnsi="Helvetica" w:eastAsia="Helvetica" w:cs="Helvetica"/>
          <w:b/>
          <w:bCs/>
          <w:i w:val="0"/>
          <w:iCs w:val="0"/>
          <w:caps w:val="0"/>
          <w:color w:val="333333"/>
          <w:spacing w:val="0"/>
          <w:sz w:val="36"/>
          <w:szCs w:val="36"/>
          <w:shd w:val="clear" w:fill="FFFFFF"/>
          <w:vertAlign w:val="baseline"/>
        </w:rPr>
        <w:t>竞争性</w:t>
      </w:r>
      <w:r>
        <w:rPr>
          <w:rFonts w:hint="eastAsia" w:ascii="Helvetica" w:hAnsi="Helvetica" w:eastAsia="宋体" w:cs="Helvetica"/>
          <w:b/>
          <w:bCs/>
          <w:i w:val="0"/>
          <w:iCs w:val="0"/>
          <w:caps w:val="0"/>
          <w:color w:val="333333"/>
          <w:spacing w:val="0"/>
          <w:sz w:val="36"/>
          <w:szCs w:val="36"/>
          <w:shd w:val="clear" w:fill="FFFFFF"/>
          <w:vertAlign w:val="baseline"/>
          <w:lang w:val="en-US" w:eastAsia="zh-CN"/>
        </w:rPr>
        <w:t>磋商</w:t>
      </w:r>
      <w:r>
        <w:rPr>
          <w:rFonts w:hint="default" w:ascii="Helvetica" w:hAnsi="Helvetica" w:eastAsia="Helvetica" w:cs="Helvetica"/>
          <w:b/>
          <w:bCs/>
          <w:i w:val="0"/>
          <w:iCs w:val="0"/>
          <w:caps w:val="0"/>
          <w:color w:val="333333"/>
          <w:spacing w:val="0"/>
          <w:sz w:val="36"/>
          <w:szCs w:val="36"/>
          <w:shd w:val="clear" w:fill="FFFFFF"/>
          <w:vertAlign w:val="baseline"/>
        </w:rPr>
        <w:t>公告</w:t>
      </w:r>
    </w:p>
    <w:p w14:paraId="78692A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525" w:leftChars="-250" w:right="-630" w:rightChars="-300" w:firstLine="562"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5B5852"/>
          <w:spacing w:val="0"/>
          <w:sz w:val="28"/>
          <w:szCs w:val="28"/>
          <w:u w:val="single"/>
          <w:shd w:val="clear" w:color="auto" w:fill="FFFFFF"/>
          <w:vertAlign w:val="baseline"/>
          <w:lang w:eastAsia="zh-CN"/>
        </w:rPr>
        <w:t>福建省龙岩环境监测中心站</w:t>
      </w:r>
      <w:r>
        <w:rPr>
          <w:rFonts w:hint="eastAsia" w:ascii="宋体" w:hAnsi="宋体" w:eastAsia="宋体" w:cs="宋体"/>
          <w:color w:val="auto"/>
          <w:sz w:val="28"/>
          <w:szCs w:val="28"/>
          <w:highlight w:val="none"/>
        </w:rPr>
        <w:t>已根据政府采购相关法律法规，经相应程序确定采用竞争性磋商方式组织</w:t>
      </w:r>
      <w:r>
        <w:rPr>
          <w:rFonts w:hint="eastAsia"/>
          <w:sz w:val="28"/>
          <w:szCs w:val="28"/>
          <w:u w:val="single"/>
          <w:lang w:eastAsia="zh-CN"/>
        </w:rPr>
        <w:t>福建省龙岩环境监测中心站实验室维修改造项目</w:t>
      </w:r>
      <w:r>
        <w:rPr>
          <w:rFonts w:hint="eastAsia" w:ascii="宋体" w:hAnsi="宋体" w:eastAsia="宋体" w:cs="宋体"/>
          <w:color w:val="auto"/>
          <w:sz w:val="28"/>
          <w:szCs w:val="28"/>
          <w:highlight w:val="none"/>
        </w:rPr>
        <w:t>（以下简称：“本项目”）的政府采购活动，现欢迎国内合格的供应商前来参加。本项目由采购人委托</w:t>
      </w:r>
      <w:r>
        <w:rPr>
          <w:rFonts w:hint="eastAsia" w:ascii="宋体" w:hAnsi="宋体" w:eastAsia="宋体" w:cs="宋体"/>
          <w:sz w:val="28"/>
          <w:szCs w:val="28"/>
          <w:u w:val="single"/>
        </w:rPr>
        <w:t>福建万祥招标代理有限公司</w:t>
      </w:r>
      <w:r>
        <w:rPr>
          <w:rFonts w:hint="eastAsia" w:ascii="宋体" w:hAnsi="宋体" w:eastAsia="宋体" w:cs="宋体"/>
          <w:color w:val="auto"/>
          <w:sz w:val="28"/>
          <w:szCs w:val="28"/>
          <w:highlight w:val="none"/>
        </w:rPr>
        <w:t>开展竞争性磋商活动。</w:t>
      </w:r>
    </w:p>
    <w:p w14:paraId="43E5E663">
      <w:pPr>
        <w:pStyle w:val="14"/>
        <w:keepNext w:val="0"/>
        <w:keepLines w:val="0"/>
        <w:pageBreakBefore w:val="0"/>
        <w:widowControl/>
        <w:kinsoku/>
        <w:wordWrap/>
        <w:overflowPunct/>
        <w:topLinePunct w:val="0"/>
        <w:autoSpaceDE/>
        <w:autoSpaceDN/>
        <w:bidi w:val="0"/>
        <w:adjustRightInd/>
        <w:snapToGrid/>
        <w:spacing w:line="520" w:lineRule="exact"/>
        <w:ind w:left="-525" w:leftChars="-250" w:right="-630" w:rightChars="-30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福建万祥招标代理有限公司对</w:t>
      </w:r>
      <w:r>
        <w:rPr>
          <w:rFonts w:hint="eastAsia"/>
          <w:sz w:val="28"/>
          <w:szCs w:val="28"/>
          <w:u w:val="single"/>
          <w:lang w:eastAsia="zh-CN"/>
        </w:rPr>
        <w:t>福建省龙岩环境监测中心站实验室维修改造项目</w:t>
      </w:r>
      <w:r>
        <w:rPr>
          <w:rFonts w:hint="eastAsia" w:ascii="宋体" w:hAnsi="宋体" w:eastAsia="宋体" w:cs="宋体"/>
          <w:i w:val="0"/>
          <w:iCs w:val="0"/>
          <w:caps w:val="0"/>
          <w:color w:val="5B5852"/>
          <w:spacing w:val="0"/>
          <w:sz w:val="28"/>
          <w:szCs w:val="28"/>
          <w:shd w:val="clear" w:fill="FFFFFF"/>
          <w:vertAlign w:val="baseline"/>
        </w:rPr>
        <w:t>组织竞争性磋商，现欢迎国内合格的供应商前来参加。</w:t>
      </w:r>
      <w:r>
        <w:rPr>
          <w:rFonts w:hint="eastAsia" w:ascii="宋体" w:hAnsi="宋体" w:eastAsia="宋体" w:cs="宋体"/>
          <w:i w:val="0"/>
          <w:iCs w:val="0"/>
          <w:caps w:val="0"/>
          <w:color w:val="333333"/>
          <w:spacing w:val="0"/>
          <w:sz w:val="28"/>
          <w:szCs w:val="28"/>
          <w:shd w:val="clear" w:fill="FFFFFF"/>
        </w:rPr>
        <w:t>采购项目的潜在供应商应在</w:t>
      </w:r>
      <w:r>
        <w:rPr>
          <w:rFonts w:hint="eastAsia" w:ascii="宋体" w:hAnsi="宋体" w:eastAsia="宋体" w:cs="宋体"/>
          <w:sz w:val="28"/>
          <w:szCs w:val="28"/>
        </w:rPr>
        <w:t>龙岩市龙岩大道商会大厦F栋1803室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r>
        <w:rPr>
          <w:rFonts w:hint="eastAsia" w:ascii="宋体" w:hAnsi="宋体" w:eastAsia="宋体" w:cs="宋体"/>
          <w:i w:val="0"/>
          <w:iCs w:val="0"/>
          <w:caps w:val="0"/>
          <w:color w:val="333333"/>
          <w:spacing w:val="0"/>
          <w:sz w:val="28"/>
          <w:szCs w:val="28"/>
          <w:shd w:val="clear" w:fill="FFFFFF"/>
        </w:rPr>
        <w:t>获取采购文件，并于202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04</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22</w:t>
      </w:r>
      <w:r>
        <w:rPr>
          <w:rFonts w:hint="eastAsia" w:ascii="宋体" w:hAnsi="宋体" w:eastAsia="宋体" w:cs="宋体"/>
          <w:i w:val="0"/>
          <w:iCs w:val="0"/>
          <w:caps w:val="0"/>
          <w:color w:val="333333"/>
          <w:spacing w:val="0"/>
          <w:sz w:val="28"/>
          <w:szCs w:val="28"/>
          <w:shd w:val="clear" w:fill="FFFFFF"/>
        </w:rPr>
        <w:t>日</w:t>
      </w:r>
      <w:r>
        <w:rPr>
          <w:rFonts w:hint="eastAsia" w:ascii="宋体" w:hAnsi="宋体" w:eastAsia="宋体" w:cs="宋体"/>
          <w:i w:val="0"/>
          <w:iCs w:val="0"/>
          <w:caps w:val="0"/>
          <w:color w:val="333333"/>
          <w:spacing w:val="0"/>
          <w:sz w:val="28"/>
          <w:szCs w:val="28"/>
          <w:shd w:val="clear" w:fill="FFFFFF"/>
          <w:lang w:val="en-US" w:eastAsia="zh-CN"/>
        </w:rPr>
        <w:t>09</w:t>
      </w:r>
      <w:r>
        <w:rPr>
          <w:rFonts w:hint="eastAsia" w:ascii="宋体" w:hAnsi="宋体" w:eastAsia="宋体" w:cs="宋体"/>
          <w:i w:val="0"/>
          <w:iCs w:val="0"/>
          <w:caps w:val="0"/>
          <w:color w:val="333333"/>
          <w:spacing w:val="0"/>
          <w:sz w:val="28"/>
          <w:szCs w:val="28"/>
          <w:shd w:val="clear" w:fill="FFFFFF"/>
        </w:rPr>
        <w:t>点</w:t>
      </w:r>
      <w:r>
        <w:rPr>
          <w:rFonts w:hint="eastAsia" w:ascii="宋体" w:hAnsi="宋体" w:eastAsia="宋体" w:cs="宋体"/>
          <w:i w:val="0"/>
          <w:iCs w:val="0"/>
          <w:caps w:val="0"/>
          <w:color w:val="333333"/>
          <w:spacing w:val="0"/>
          <w:sz w:val="28"/>
          <w:szCs w:val="28"/>
          <w:shd w:val="clear" w:fill="FFFFFF"/>
          <w:lang w:val="en-US" w:eastAsia="zh-CN"/>
        </w:rPr>
        <w:t>0</w:t>
      </w:r>
      <w:r>
        <w:rPr>
          <w:rFonts w:hint="eastAsia" w:ascii="宋体" w:hAnsi="宋体" w:eastAsia="宋体" w:cs="宋体"/>
          <w:i w:val="0"/>
          <w:iCs w:val="0"/>
          <w:caps w:val="0"/>
          <w:color w:val="333333"/>
          <w:spacing w:val="0"/>
          <w:sz w:val="28"/>
          <w:szCs w:val="28"/>
          <w:shd w:val="clear" w:fill="FFFFFF"/>
        </w:rPr>
        <w:t>0分（北京时间）前提交</w:t>
      </w:r>
      <w:r>
        <w:rPr>
          <w:rFonts w:hint="eastAsia" w:ascii="宋体" w:hAnsi="宋体" w:eastAsia="宋体" w:cs="宋体"/>
          <w:i w:val="0"/>
          <w:iCs w:val="0"/>
          <w:caps w:val="0"/>
          <w:color w:val="333333"/>
          <w:spacing w:val="0"/>
          <w:sz w:val="28"/>
          <w:szCs w:val="28"/>
          <w:shd w:val="clear" w:fill="FFFFFF"/>
          <w:lang w:eastAsia="zh-CN"/>
        </w:rPr>
        <w:t>磋商</w:t>
      </w:r>
      <w:r>
        <w:rPr>
          <w:rFonts w:hint="eastAsia" w:ascii="宋体" w:hAnsi="宋体" w:eastAsia="宋体" w:cs="宋体"/>
          <w:i w:val="0"/>
          <w:iCs w:val="0"/>
          <w:caps w:val="0"/>
          <w:color w:val="333333"/>
          <w:spacing w:val="0"/>
          <w:sz w:val="28"/>
          <w:szCs w:val="28"/>
          <w:shd w:val="clear" w:fill="FFFFFF"/>
        </w:rPr>
        <w:t>响应文件。</w:t>
      </w:r>
    </w:p>
    <w:p w14:paraId="576CF3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92" w:beforeAutospacing="0" w:after="0" w:afterAutospacing="0" w:line="400" w:lineRule="exact"/>
        <w:ind w:left="-630" w:leftChars="-300" w:right="-630" w:rightChars="-300" w:firstLine="562" w:firstLineChars="200"/>
        <w:jc w:val="left"/>
        <w:textAlignment w:val="baseline"/>
        <w:rPr>
          <w:rFonts w:hint="eastAsia" w:ascii="宋体" w:hAnsi="宋体" w:eastAsia="宋体" w:cs="宋体"/>
          <w:b w:val="0"/>
          <w:bCs w:val="0"/>
          <w:sz w:val="28"/>
          <w:szCs w:val="28"/>
        </w:rPr>
      </w:pPr>
      <w:r>
        <w:rPr>
          <w:rStyle w:val="12"/>
          <w:rFonts w:hint="eastAsia" w:ascii="宋体" w:hAnsi="宋体" w:eastAsia="宋体" w:cs="宋体"/>
          <w:b/>
          <w:bCs/>
          <w:i w:val="0"/>
          <w:iCs w:val="0"/>
          <w:caps w:val="0"/>
          <w:color w:val="5B5852"/>
          <w:spacing w:val="0"/>
          <w:sz w:val="28"/>
          <w:szCs w:val="28"/>
          <w:shd w:val="clear" w:fill="FFFFFF"/>
          <w:vertAlign w:val="baseline"/>
        </w:rPr>
        <w:t>一、项目基本情况</w:t>
      </w:r>
    </w:p>
    <w:p w14:paraId="63BDB4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i w:val="0"/>
          <w:iCs w:val="0"/>
          <w:caps w:val="0"/>
          <w:color w:val="5B5852"/>
          <w:spacing w:val="0"/>
          <w:sz w:val="28"/>
          <w:szCs w:val="28"/>
          <w:shd w:val="clear" w:fill="FFFFFF"/>
          <w:vertAlign w:val="baseline"/>
          <w:lang w:val="en-US" w:eastAsia="zh-CN"/>
        </w:rPr>
      </w:pPr>
      <w:r>
        <w:rPr>
          <w:rFonts w:hint="eastAsia" w:ascii="宋体" w:hAnsi="宋体" w:eastAsia="宋体" w:cs="宋体"/>
          <w:i w:val="0"/>
          <w:iCs w:val="0"/>
          <w:caps w:val="0"/>
          <w:color w:val="5B5852"/>
          <w:spacing w:val="0"/>
          <w:sz w:val="28"/>
          <w:szCs w:val="28"/>
          <w:shd w:val="clear" w:fill="FFFFFF"/>
          <w:vertAlign w:val="baseline"/>
        </w:rPr>
        <w:t>项目编号：</w:t>
      </w:r>
      <w:r>
        <w:rPr>
          <w:rFonts w:hint="eastAsia"/>
          <w:sz w:val="28"/>
          <w:szCs w:val="28"/>
          <w:u w:val="single"/>
          <w:lang w:val="en-US" w:eastAsia="zh-CN"/>
        </w:rPr>
        <w:t>WXZB【CS】2025-01</w:t>
      </w:r>
    </w:p>
    <w:p w14:paraId="091F53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u w:val="single"/>
          <w:lang w:eastAsia="zh-CN"/>
        </w:rPr>
      </w:pPr>
      <w:r>
        <w:rPr>
          <w:rFonts w:hint="eastAsia" w:ascii="宋体" w:hAnsi="宋体" w:eastAsia="宋体" w:cs="宋体"/>
          <w:i w:val="0"/>
          <w:iCs w:val="0"/>
          <w:caps w:val="0"/>
          <w:color w:val="5B5852"/>
          <w:spacing w:val="0"/>
          <w:sz w:val="28"/>
          <w:szCs w:val="28"/>
          <w:shd w:val="clear" w:fill="FFFFFF"/>
          <w:vertAlign w:val="baseline"/>
        </w:rPr>
        <w:t>项目名称：</w:t>
      </w:r>
      <w:r>
        <w:rPr>
          <w:rFonts w:hint="eastAsia"/>
          <w:sz w:val="28"/>
          <w:szCs w:val="28"/>
          <w:u w:val="single"/>
          <w:lang w:eastAsia="zh-CN"/>
        </w:rPr>
        <w:t>福建省龙岩环境监测中心站实验室维修改造项目</w:t>
      </w:r>
    </w:p>
    <w:p w14:paraId="63B784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采购方式：竞争性磋商</w:t>
      </w:r>
    </w:p>
    <w:p w14:paraId="332F4D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lang w:val="en-US" w:eastAsia="zh-CN"/>
        </w:rPr>
      </w:pPr>
      <w:r>
        <w:rPr>
          <w:rFonts w:hint="eastAsia" w:ascii="宋体" w:hAnsi="宋体" w:eastAsia="宋体" w:cs="宋体"/>
          <w:i w:val="0"/>
          <w:iCs w:val="0"/>
          <w:caps w:val="0"/>
          <w:color w:val="5B5852"/>
          <w:spacing w:val="0"/>
          <w:sz w:val="28"/>
          <w:szCs w:val="28"/>
          <w:shd w:val="clear" w:fill="FFFFFF"/>
          <w:vertAlign w:val="baseline"/>
        </w:rPr>
        <w:t>预算金额：</w:t>
      </w:r>
      <w:r>
        <w:rPr>
          <w:rFonts w:hint="eastAsia" w:ascii="宋体" w:hAnsi="宋体" w:eastAsia="宋体" w:cs="宋体"/>
          <w:i w:val="0"/>
          <w:iCs w:val="0"/>
          <w:caps w:val="0"/>
          <w:color w:val="333333"/>
          <w:spacing w:val="0"/>
          <w:kern w:val="0"/>
          <w:sz w:val="28"/>
          <w:szCs w:val="28"/>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cs="宋体"/>
          <w:b w:val="0"/>
          <w:bCs w:val="0"/>
          <w:sz w:val="28"/>
          <w:szCs w:val="28"/>
          <w:lang w:val="en-US" w:eastAsia="zh-CN"/>
        </w:rPr>
        <w:t>483269</w:t>
      </w:r>
      <w:r>
        <w:rPr>
          <w:rFonts w:hint="eastAsia" w:ascii="宋体" w:hAnsi="宋体" w:eastAsia="宋体" w:cs="宋体"/>
          <w:i w:val="0"/>
          <w:iCs w:val="0"/>
          <w:caps w:val="0"/>
          <w:color w:val="5B5852"/>
          <w:spacing w:val="0"/>
          <w:sz w:val="28"/>
          <w:szCs w:val="28"/>
          <w:shd w:val="clear" w:fill="FFFFFF"/>
          <w:vertAlign w:val="baseline"/>
          <w:lang w:val="en-US" w:eastAsia="zh-CN"/>
        </w:rPr>
        <w:t>元</w:t>
      </w:r>
    </w:p>
    <w:p w14:paraId="7C60AE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5B5852"/>
          <w:spacing w:val="0"/>
          <w:sz w:val="28"/>
          <w:szCs w:val="28"/>
          <w:shd w:val="clear" w:fill="FFFFFF"/>
          <w:vertAlign w:val="baseline"/>
        </w:rPr>
        <w:t>采购包最高限价：</w:t>
      </w:r>
      <w:r>
        <w:rPr>
          <w:rFonts w:hint="eastAsia" w:ascii="宋体" w:hAnsi="宋体" w:eastAsia="宋体" w:cs="宋体"/>
          <w:i w:val="0"/>
          <w:iCs w:val="0"/>
          <w:caps w:val="0"/>
          <w:color w:val="333333"/>
          <w:spacing w:val="0"/>
          <w:kern w:val="0"/>
          <w:sz w:val="28"/>
          <w:szCs w:val="28"/>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cs="宋体"/>
          <w:b w:val="0"/>
          <w:bCs w:val="0"/>
          <w:sz w:val="28"/>
          <w:szCs w:val="28"/>
          <w:lang w:val="en-US" w:eastAsia="zh-CN"/>
        </w:rPr>
        <w:t>483269</w:t>
      </w:r>
      <w:r>
        <w:rPr>
          <w:rFonts w:hint="eastAsia" w:ascii="宋体" w:hAnsi="宋体" w:eastAsia="宋体" w:cs="宋体"/>
          <w:i w:val="0"/>
          <w:iCs w:val="0"/>
          <w:caps w:val="0"/>
          <w:color w:val="5B5852"/>
          <w:spacing w:val="0"/>
          <w:sz w:val="28"/>
          <w:szCs w:val="28"/>
          <w:shd w:val="clear" w:fill="FFFFFF"/>
          <w:vertAlign w:val="baseline"/>
          <w:lang w:val="en-US" w:eastAsia="zh-CN"/>
        </w:rPr>
        <w:t>元</w:t>
      </w:r>
    </w:p>
    <w:p w14:paraId="0526EC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磋商保证金：</w:t>
      </w:r>
      <w:r>
        <w:rPr>
          <w:rFonts w:hint="eastAsia" w:ascii="宋体" w:hAnsi="宋体" w:eastAsia="宋体" w:cs="宋体"/>
          <w:i w:val="0"/>
          <w:iCs w:val="0"/>
          <w:caps w:val="0"/>
          <w:color w:val="5B5852"/>
          <w:spacing w:val="0"/>
          <w:sz w:val="28"/>
          <w:szCs w:val="28"/>
          <w:shd w:val="clear" w:fill="FFFFFF"/>
          <w:vertAlign w:val="baseline"/>
          <w:lang w:val="en-US" w:eastAsia="zh-CN"/>
        </w:rPr>
        <w:t>5000</w:t>
      </w:r>
      <w:r>
        <w:rPr>
          <w:rFonts w:hint="eastAsia" w:ascii="宋体" w:hAnsi="宋体" w:eastAsia="宋体" w:cs="宋体"/>
          <w:i w:val="0"/>
          <w:iCs w:val="0"/>
          <w:caps w:val="0"/>
          <w:color w:val="5B5852"/>
          <w:spacing w:val="0"/>
          <w:sz w:val="28"/>
          <w:szCs w:val="28"/>
          <w:shd w:val="clear" w:fill="FFFFFF"/>
          <w:vertAlign w:val="baseline"/>
        </w:rPr>
        <w:t>元</w:t>
      </w:r>
    </w:p>
    <w:p w14:paraId="4DB559FE">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0" w:beforeAutospacing="0" w:after="60" w:afterAutospacing="0" w:line="400" w:lineRule="exact"/>
        <w:ind w:left="-630" w:leftChars="-300" w:right="-630" w:rightChars="-300" w:firstLine="482"/>
        <w:jc w:val="left"/>
        <w:textAlignment w:val="baseline"/>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kern w:val="0"/>
          <w:sz w:val="28"/>
          <w:szCs w:val="28"/>
          <w:shd w:val="clear" w:fill="FFFFFF"/>
          <w:lang w:val="en-US" w:eastAsia="zh-CN" w:bidi="ar"/>
        </w:rPr>
        <w:t>申请人的资格要求：</w:t>
      </w:r>
    </w:p>
    <w:p w14:paraId="702E51B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400" w:lineRule="exact"/>
        <w:ind w:leftChars="-300" w:right="-630" w:right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采购需求：（包括但不限于标的的名称、数量、简要技术需求或服务要求等）</w:t>
      </w:r>
    </w:p>
    <w:tbl>
      <w:tblPr>
        <w:tblStyle w:val="10"/>
        <w:tblW w:w="572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4"/>
        <w:gridCol w:w="2200"/>
        <w:gridCol w:w="770"/>
        <w:gridCol w:w="1355"/>
        <w:gridCol w:w="1997"/>
        <w:gridCol w:w="1240"/>
        <w:gridCol w:w="1596"/>
      </w:tblGrid>
      <w:tr w14:paraId="2C659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4" w:type="dxa"/>
            <w:vAlign w:val="center"/>
          </w:tcPr>
          <w:p w14:paraId="18DCBD92">
            <w:pPr>
              <w:pStyle w:val="14"/>
              <w:spacing w:line="50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合同包</w:t>
            </w:r>
          </w:p>
        </w:tc>
        <w:tc>
          <w:tcPr>
            <w:tcW w:w="2200" w:type="dxa"/>
            <w:vAlign w:val="center"/>
          </w:tcPr>
          <w:p w14:paraId="65D5BF31">
            <w:pPr>
              <w:pStyle w:val="14"/>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标的名称</w:t>
            </w:r>
          </w:p>
        </w:tc>
        <w:tc>
          <w:tcPr>
            <w:tcW w:w="770" w:type="dxa"/>
            <w:vAlign w:val="center"/>
          </w:tcPr>
          <w:p w14:paraId="2E909C7E">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1355" w:type="dxa"/>
            <w:vAlign w:val="center"/>
          </w:tcPr>
          <w:p w14:paraId="2852EDFB">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标的金额 （元）</w:t>
            </w:r>
          </w:p>
        </w:tc>
        <w:tc>
          <w:tcPr>
            <w:tcW w:w="1997" w:type="dxa"/>
            <w:vAlign w:val="center"/>
          </w:tcPr>
          <w:p w14:paraId="186CFF40">
            <w:pPr>
              <w:pStyle w:val="14"/>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color w:val="auto"/>
                <w:sz w:val="28"/>
                <w:szCs w:val="28"/>
                <w:highlight w:val="none"/>
              </w:rPr>
            </w:pPr>
            <w:r>
              <w:rPr>
                <w:rFonts w:hint="default" w:ascii="Calibri" w:hAnsi="Calibri" w:eastAsia="宋体" w:cs="Calibri"/>
                <w:b/>
                <w:bCs/>
                <w:i w:val="0"/>
                <w:iCs w:val="0"/>
                <w:caps w:val="0"/>
                <w:color w:val="333333"/>
                <w:spacing w:val="0"/>
                <w:sz w:val="28"/>
                <w:szCs w:val="28"/>
              </w:rPr>
              <w:t>磋商内容及要求</w:t>
            </w:r>
          </w:p>
        </w:tc>
        <w:tc>
          <w:tcPr>
            <w:tcW w:w="1240" w:type="dxa"/>
            <w:vAlign w:val="center"/>
          </w:tcPr>
          <w:p w14:paraId="02297C0C">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所属行业</w:t>
            </w:r>
          </w:p>
        </w:tc>
        <w:tc>
          <w:tcPr>
            <w:tcW w:w="1596" w:type="dxa"/>
            <w:vAlign w:val="center"/>
          </w:tcPr>
          <w:p w14:paraId="41A63E0A">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服务期限</w:t>
            </w:r>
          </w:p>
        </w:tc>
      </w:tr>
      <w:tr w14:paraId="09CF3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10" w:hRule="atLeast"/>
          <w:jc w:val="center"/>
        </w:trPr>
        <w:tc>
          <w:tcPr>
            <w:tcW w:w="974" w:type="dxa"/>
            <w:vAlign w:val="center"/>
          </w:tcPr>
          <w:p w14:paraId="009D37B7">
            <w:pPr>
              <w:pStyle w:val="14"/>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200" w:type="dxa"/>
            <w:vAlign w:val="center"/>
          </w:tcPr>
          <w:p w14:paraId="20C9FBAB">
            <w:pPr>
              <w:pStyle w:val="14"/>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sz w:val="28"/>
                <w:szCs w:val="28"/>
                <w:u w:val="none"/>
                <w:lang w:eastAsia="zh-CN"/>
              </w:rPr>
              <w:t>福建省龙岩环境监测中心站实验室维修改造项目</w:t>
            </w:r>
          </w:p>
        </w:tc>
        <w:tc>
          <w:tcPr>
            <w:tcW w:w="770" w:type="dxa"/>
            <w:vAlign w:val="center"/>
          </w:tcPr>
          <w:p w14:paraId="31C9FEF3">
            <w:pPr>
              <w:pStyle w:val="14"/>
              <w:spacing w:line="50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项</w:t>
            </w:r>
          </w:p>
        </w:tc>
        <w:tc>
          <w:tcPr>
            <w:tcW w:w="1355" w:type="dxa"/>
            <w:vAlign w:val="center"/>
          </w:tcPr>
          <w:p w14:paraId="47F0876D">
            <w:pPr>
              <w:pStyle w:val="14"/>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483269.00</w:t>
            </w:r>
          </w:p>
        </w:tc>
        <w:tc>
          <w:tcPr>
            <w:tcW w:w="1997" w:type="dxa"/>
            <w:vAlign w:val="center"/>
          </w:tcPr>
          <w:p w14:paraId="5CFE9414">
            <w:pPr>
              <w:keepNext w:val="0"/>
              <w:keepLines w:val="0"/>
              <w:pageBreakBefore w:val="0"/>
              <w:widowControl w:val="0"/>
              <w:tabs>
                <w:tab w:val="left" w:pos="1260"/>
              </w:tabs>
              <w:kinsoku/>
              <w:wordWrap/>
              <w:overflowPunct/>
              <w:topLinePunct w:val="0"/>
              <w:autoSpaceDE/>
              <w:autoSpaceDN/>
              <w:bidi w:val="0"/>
              <w:adjustRightInd w:val="0"/>
              <w:snapToGrid w:val="0"/>
              <w:spacing w:line="320" w:lineRule="exact"/>
              <w:ind w:left="0" w:leftChars="0" w:right="0" w:rightChars="0" w:firstLine="0" w:firstLineChars="0"/>
              <w:jc w:val="left"/>
              <w:textAlignment w:val="auto"/>
              <w:rPr>
                <w:rFonts w:hint="eastAsia" w:ascii="宋体" w:hAnsi="宋体" w:eastAsia="宋体" w:cs="宋体"/>
                <w:color w:val="auto"/>
                <w:sz w:val="28"/>
                <w:szCs w:val="28"/>
                <w:highlight w:val="none"/>
              </w:rPr>
            </w:pPr>
            <w:r>
              <w:rPr>
                <w:rFonts w:hint="eastAsia" w:ascii="宋体" w:hAnsi="宋体" w:cs="宋体"/>
                <w:bCs/>
                <w:kern w:val="0"/>
                <w:sz w:val="28"/>
                <w:szCs w:val="28"/>
              </w:rPr>
              <w:t>详细技术参数详见</w:t>
            </w:r>
            <w:r>
              <w:rPr>
                <w:rFonts w:hint="eastAsia" w:ascii="宋体" w:hAnsi="宋体" w:cs="宋体"/>
                <w:bCs/>
                <w:kern w:val="0"/>
                <w:sz w:val="28"/>
                <w:szCs w:val="28"/>
                <w:lang w:val="en-US" w:eastAsia="zh-CN"/>
              </w:rPr>
              <w:t>磋商</w:t>
            </w:r>
            <w:r>
              <w:rPr>
                <w:rFonts w:hint="eastAsia" w:ascii="宋体" w:hAnsi="宋体" w:cs="宋体"/>
                <w:bCs/>
                <w:kern w:val="0"/>
                <w:sz w:val="28"/>
                <w:szCs w:val="28"/>
              </w:rPr>
              <w:t>文件第三章“招标内容及要求”</w:t>
            </w:r>
          </w:p>
        </w:tc>
        <w:tc>
          <w:tcPr>
            <w:tcW w:w="1240" w:type="dxa"/>
            <w:vAlign w:val="center"/>
          </w:tcPr>
          <w:p w14:paraId="3087DB38">
            <w:pPr>
              <w:pStyle w:val="14"/>
              <w:spacing w:line="500" w:lineRule="exact"/>
              <w:jc w:val="center"/>
              <w:rPr>
                <w:rFonts w:hint="eastAsia" w:ascii="宋体" w:hAnsi="宋体" w:eastAsia="宋体" w:cs="宋体"/>
                <w:color w:val="auto"/>
                <w:sz w:val="28"/>
                <w:szCs w:val="28"/>
                <w:highlight w:val="none"/>
                <w:lang w:eastAsia="zh-CN"/>
              </w:rPr>
            </w:pPr>
            <w:r>
              <w:rPr>
                <w:sz w:val="28"/>
                <w:szCs w:val="28"/>
              </w:rPr>
              <w:t>工业</w:t>
            </w:r>
          </w:p>
        </w:tc>
        <w:tc>
          <w:tcPr>
            <w:tcW w:w="1596" w:type="dxa"/>
            <w:vAlign w:val="center"/>
          </w:tcPr>
          <w:p w14:paraId="0C4D1D36">
            <w:pPr>
              <w:pStyle w:val="1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sz w:val="28"/>
                <w:szCs w:val="28"/>
                <w:u w:val="single"/>
              </w:rPr>
              <w:t>合同签订后</w:t>
            </w:r>
            <w:r>
              <w:rPr>
                <w:rFonts w:hint="eastAsia" w:ascii="宋体" w:hAnsi="宋体" w:eastAsia="宋体" w:cs="宋体"/>
                <w:b/>
                <w:bCs/>
                <w:sz w:val="28"/>
                <w:szCs w:val="28"/>
                <w:u w:val="single"/>
              </w:rPr>
              <w:t>90天</w:t>
            </w:r>
            <w:r>
              <w:rPr>
                <w:rFonts w:hint="eastAsia" w:ascii="宋体" w:hAnsi="宋体" w:eastAsia="宋体" w:cs="宋体"/>
                <w:b/>
                <w:bCs/>
                <w:sz w:val="28"/>
                <w:szCs w:val="28"/>
                <w:highlight w:val="none"/>
                <w:u w:val="single"/>
              </w:rPr>
              <w:t>内</w:t>
            </w:r>
            <w:r>
              <w:rPr>
                <w:rFonts w:hint="eastAsia" w:ascii="宋体" w:hAnsi="宋体" w:eastAsia="宋体" w:cs="宋体"/>
                <w:b w:val="0"/>
                <w:bCs w:val="0"/>
                <w:color w:val="auto"/>
                <w:sz w:val="28"/>
                <w:szCs w:val="28"/>
                <w:highlight w:val="none"/>
                <w:u w:val="single"/>
                <w:lang w:val="en-US" w:eastAsia="zh-CN"/>
              </w:rPr>
              <w:t>完成竣工交付使用</w:t>
            </w:r>
            <w:r>
              <w:rPr>
                <w:rFonts w:hint="eastAsia" w:ascii="宋体" w:hAnsi="宋体" w:eastAsia="宋体" w:cs="宋体"/>
                <w:b/>
                <w:bCs/>
                <w:spacing w:val="2"/>
                <w:sz w:val="28"/>
                <w:szCs w:val="28"/>
                <w:highlight w:val="none"/>
                <w:u w:val="single"/>
                <w:lang w:eastAsia="zh-CN"/>
              </w:rPr>
              <w:t>。</w:t>
            </w:r>
          </w:p>
        </w:tc>
      </w:tr>
    </w:tbl>
    <w:p w14:paraId="1998E881">
      <w:pPr>
        <w:pStyle w:val="14"/>
        <w:keepNext w:val="0"/>
        <w:keepLines w:val="0"/>
        <w:pageBreakBefore w:val="0"/>
        <w:widowControl/>
        <w:kinsoku/>
        <w:wordWrap/>
        <w:overflowPunct/>
        <w:topLinePunct w:val="0"/>
        <w:autoSpaceDE/>
        <w:autoSpaceDN/>
        <w:bidi w:val="0"/>
        <w:adjustRightInd/>
        <w:snapToGrid/>
        <w:spacing w:before="157" w:beforeLines="50" w:line="20" w:lineRule="exact"/>
        <w:textAlignment w:val="auto"/>
        <w:outlineLvl w:val="2"/>
        <w:rPr>
          <w:rFonts w:hint="eastAsia" w:ascii="宋体" w:hAnsi="宋体" w:eastAsia="宋体" w:cs="宋体"/>
          <w:i w:val="0"/>
          <w:iCs w:val="0"/>
          <w:caps w:val="0"/>
          <w:color w:val="5B5852"/>
          <w:spacing w:val="0"/>
          <w:sz w:val="28"/>
          <w:szCs w:val="28"/>
          <w:shd w:val="clear" w:fill="FFFFFF"/>
          <w:vertAlign w:val="baseline"/>
          <w:lang w:val="en-US" w:eastAsia="zh-CN"/>
        </w:rPr>
      </w:pPr>
    </w:p>
    <w:p w14:paraId="420EA1F2">
      <w:pPr>
        <w:pStyle w:val="14"/>
        <w:keepNext w:val="0"/>
        <w:keepLines w:val="0"/>
        <w:pageBreakBefore w:val="0"/>
        <w:widowControl/>
        <w:kinsoku/>
        <w:wordWrap/>
        <w:overflowPunct/>
        <w:topLinePunct w:val="0"/>
        <w:autoSpaceDE/>
        <w:autoSpaceDN/>
        <w:bidi w:val="0"/>
        <w:adjustRightInd/>
        <w:snapToGrid/>
        <w:spacing w:before="157" w:beforeLines="50" w:line="400" w:lineRule="exact"/>
        <w:textAlignment w:val="auto"/>
        <w:outlineLvl w:val="2"/>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lang w:val="en-US" w:eastAsia="zh-CN"/>
        </w:rPr>
        <w:t>三、</w:t>
      </w:r>
      <w:r>
        <w:rPr>
          <w:rFonts w:hint="eastAsia" w:ascii="宋体" w:hAnsi="宋体" w:eastAsia="宋体" w:cs="宋体"/>
          <w:b/>
          <w:sz w:val="28"/>
          <w:szCs w:val="28"/>
        </w:rPr>
        <w:t>采购项目需要落实的政府采购政策：</w:t>
      </w:r>
    </w:p>
    <w:p w14:paraId="7852AF61">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进口产品：否。不适用于本项目</w:t>
      </w:r>
    </w:p>
    <w:p w14:paraId="37D46DDB">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节能产品：</w:t>
      </w:r>
      <w:r>
        <w:rPr>
          <w:rFonts w:hint="eastAsia" w:ascii="宋体" w:hAnsi="宋体" w:eastAsia="宋体" w:cs="宋体"/>
          <w:sz w:val="28"/>
          <w:szCs w:val="28"/>
          <w:lang w:eastAsia="zh-CN"/>
        </w:rPr>
        <w:t>是</w:t>
      </w:r>
      <w:r>
        <w:rPr>
          <w:rFonts w:hint="eastAsia" w:ascii="宋体" w:hAnsi="宋体" w:eastAsia="宋体" w:cs="宋体"/>
          <w:sz w:val="28"/>
          <w:szCs w:val="28"/>
        </w:rPr>
        <w:t>。适用于本项目</w:t>
      </w:r>
    </w:p>
    <w:p w14:paraId="23F621B1">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环境标志产品：</w:t>
      </w:r>
      <w:r>
        <w:rPr>
          <w:rFonts w:hint="eastAsia" w:ascii="宋体" w:hAnsi="宋体" w:eastAsia="宋体" w:cs="宋体"/>
          <w:sz w:val="28"/>
          <w:szCs w:val="28"/>
          <w:lang w:eastAsia="zh-CN"/>
        </w:rPr>
        <w:t>是</w:t>
      </w:r>
      <w:r>
        <w:rPr>
          <w:rFonts w:hint="eastAsia" w:ascii="宋体" w:hAnsi="宋体" w:eastAsia="宋体" w:cs="宋体"/>
          <w:sz w:val="28"/>
          <w:szCs w:val="28"/>
        </w:rPr>
        <w:t>。适用于本项目</w:t>
      </w:r>
    </w:p>
    <w:p w14:paraId="5C7D504B">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促进中小企业发展的相关政策：</w:t>
      </w:r>
    </w:p>
    <w:p w14:paraId="3BA52929">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i w:val="0"/>
          <w:iCs w:val="0"/>
          <w:caps w:val="0"/>
          <w:color w:val="5B5852"/>
          <w:spacing w:val="0"/>
          <w:sz w:val="28"/>
          <w:szCs w:val="28"/>
          <w:shd w:val="clear" w:fill="FFFFFF"/>
          <w:vertAlign w:val="baseline"/>
          <w:lang w:val="en-US" w:eastAsia="zh-CN"/>
        </w:rPr>
      </w:pPr>
      <w:r>
        <w:rPr>
          <w:rFonts w:hint="eastAsia" w:ascii="宋体" w:hAnsi="宋体" w:eastAsia="宋体" w:cs="宋体"/>
          <w:sz w:val="28"/>
          <w:szCs w:val="28"/>
          <w:lang w:eastAsia="zh-CN"/>
        </w:rPr>
        <w:t>采购包</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bCs/>
          <w:color w:val="auto"/>
          <w:sz w:val="28"/>
          <w:szCs w:val="28"/>
          <w:highlight w:val="none"/>
        </w:rPr>
        <w:t>专门面向</w:t>
      </w:r>
      <w:r>
        <w:rPr>
          <w:rFonts w:hint="eastAsia" w:ascii="宋体" w:hAnsi="宋体" w:eastAsia="宋体" w:cs="宋体"/>
          <w:sz w:val="28"/>
          <w:szCs w:val="28"/>
        </w:rPr>
        <w:t>中小</w:t>
      </w:r>
      <w:r>
        <w:rPr>
          <w:rFonts w:hint="eastAsia" w:ascii="宋体" w:hAnsi="宋体" w:eastAsia="宋体" w:cs="宋体"/>
          <w:sz w:val="28"/>
          <w:szCs w:val="28"/>
          <w:lang w:val="en-US" w:eastAsia="zh-CN"/>
        </w:rPr>
        <w:t>微</w:t>
      </w:r>
      <w:r>
        <w:rPr>
          <w:rFonts w:hint="eastAsia" w:ascii="宋体" w:hAnsi="宋体" w:eastAsia="宋体" w:cs="宋体"/>
          <w:sz w:val="28"/>
          <w:szCs w:val="28"/>
        </w:rPr>
        <w:t>企业</w:t>
      </w:r>
    </w:p>
    <w:p w14:paraId="6FFCED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30" w:leftChars="-300" w:right="-630" w:rightChars="-300" w:firstLine="560" w:firstLineChars="200"/>
        <w:jc w:val="left"/>
        <w:textAlignment w:val="baseline"/>
        <w:rPr>
          <w:rFonts w:hint="eastAsia" w:ascii="宋体" w:hAnsi="宋体" w:eastAsia="宋体" w:cs="宋体"/>
          <w:b w:val="0"/>
          <w:bCs w:val="0"/>
          <w:sz w:val="28"/>
          <w:szCs w:val="28"/>
        </w:rPr>
      </w:pPr>
      <w:r>
        <w:rPr>
          <w:rStyle w:val="12"/>
          <w:rFonts w:hint="eastAsia" w:ascii="宋体" w:hAnsi="宋体" w:eastAsia="宋体" w:cs="宋体"/>
          <w:b w:val="0"/>
          <w:bCs w:val="0"/>
          <w:i w:val="0"/>
          <w:iCs w:val="0"/>
          <w:caps w:val="0"/>
          <w:color w:val="5B5852"/>
          <w:spacing w:val="0"/>
          <w:sz w:val="28"/>
          <w:szCs w:val="28"/>
          <w:shd w:val="clear" w:fill="FFFFFF"/>
          <w:vertAlign w:val="baseline"/>
          <w:lang w:val="en-US" w:eastAsia="zh-CN"/>
        </w:rPr>
        <w:t>四、供应商</w:t>
      </w:r>
      <w:r>
        <w:rPr>
          <w:rStyle w:val="12"/>
          <w:rFonts w:hint="eastAsia" w:ascii="宋体" w:hAnsi="宋体" w:eastAsia="宋体" w:cs="宋体"/>
          <w:b w:val="0"/>
          <w:bCs w:val="0"/>
          <w:i w:val="0"/>
          <w:iCs w:val="0"/>
          <w:caps w:val="0"/>
          <w:color w:val="5B5852"/>
          <w:spacing w:val="0"/>
          <w:sz w:val="28"/>
          <w:szCs w:val="28"/>
          <w:shd w:val="clear" w:fill="FFFFFF"/>
          <w:vertAlign w:val="baseline"/>
        </w:rPr>
        <w:t>的资格要求：</w:t>
      </w:r>
    </w:p>
    <w:p w14:paraId="1F1BC3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rPr>
          <w:rFonts w:hint="eastAsia" w:ascii="宋体" w:hAnsi="宋体" w:eastAsia="宋体" w:cs="宋体"/>
          <w:b w:val="0"/>
          <w:bCs w:val="0"/>
          <w:i w:val="0"/>
          <w:iCs w:val="0"/>
          <w:caps w:val="0"/>
          <w:color w:val="5B5852"/>
          <w:spacing w:val="0"/>
          <w:sz w:val="28"/>
          <w:szCs w:val="28"/>
          <w:shd w:val="clear" w:fill="FFFFFF"/>
          <w:vertAlign w:val="baseline"/>
        </w:rPr>
      </w:pPr>
      <w:r>
        <w:rPr>
          <w:rFonts w:hint="eastAsia" w:ascii="宋体" w:hAnsi="宋体" w:eastAsia="宋体" w:cs="宋体"/>
          <w:b w:val="0"/>
          <w:bCs w:val="0"/>
          <w:i w:val="0"/>
          <w:iCs w:val="0"/>
          <w:caps w:val="0"/>
          <w:color w:val="5B5852"/>
          <w:spacing w:val="0"/>
          <w:sz w:val="28"/>
          <w:szCs w:val="28"/>
          <w:shd w:val="clear" w:fill="FFFFFF"/>
          <w:vertAlign w:val="baseline"/>
        </w:rPr>
        <w:t>1.满足《中华人民共和国政府采购法》第二十二条规定;</w:t>
      </w:r>
    </w:p>
    <w:p w14:paraId="3B5D716F">
      <w:pPr>
        <w:pStyle w:val="14"/>
        <w:keepNext w:val="0"/>
        <w:keepLines w:val="0"/>
        <w:pageBreakBefore w:val="0"/>
        <w:widowControl/>
        <w:kinsoku/>
        <w:wordWrap/>
        <w:overflowPunct/>
        <w:topLinePunct w:val="0"/>
        <w:autoSpaceDE/>
        <w:autoSpaceDN/>
        <w:bidi w:val="0"/>
        <w:adjustRightInd/>
        <w:snapToGrid/>
        <w:spacing w:line="440" w:lineRule="exact"/>
        <w:ind w:left="-525" w:leftChars="-250" w:right="-525" w:rightChars="-250" w:firstLine="56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2.</w:t>
      </w:r>
      <w:r>
        <w:rPr>
          <w:rFonts w:hint="eastAsia" w:ascii="宋体" w:hAnsi="宋体" w:eastAsia="宋体" w:cs="宋体"/>
          <w:b w:val="0"/>
          <w:bCs w:val="0"/>
          <w:sz w:val="28"/>
          <w:szCs w:val="28"/>
        </w:rPr>
        <w:t>特定条件：</w:t>
      </w:r>
    </w:p>
    <w:tbl>
      <w:tblPr>
        <w:tblStyle w:val="10"/>
        <w:tblW w:w="97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71"/>
        <w:gridCol w:w="7890"/>
      </w:tblGrid>
      <w:tr w14:paraId="702626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1871" w:type="dxa"/>
            <w:tcBorders>
              <w:top w:val="outset" w:color="auto" w:sz="6" w:space="0"/>
              <w:left w:val="outset" w:color="auto" w:sz="6" w:space="0"/>
              <w:bottom w:val="outset" w:color="auto" w:sz="6" w:space="0"/>
              <w:right w:val="outset" w:color="auto" w:sz="6" w:space="0"/>
            </w:tcBorders>
            <w:noWrap w:val="0"/>
            <w:vAlign w:val="center"/>
          </w:tcPr>
          <w:p w14:paraId="4278A29B">
            <w:pPr>
              <w:widowControl/>
              <w:spacing w:line="40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明细</w:t>
            </w:r>
          </w:p>
        </w:tc>
        <w:tc>
          <w:tcPr>
            <w:tcW w:w="7890" w:type="dxa"/>
            <w:tcBorders>
              <w:top w:val="outset" w:color="auto" w:sz="6" w:space="0"/>
              <w:left w:val="outset" w:color="auto" w:sz="6" w:space="0"/>
              <w:bottom w:val="outset" w:color="auto" w:sz="6" w:space="0"/>
              <w:right w:val="outset" w:color="auto" w:sz="6" w:space="0"/>
            </w:tcBorders>
            <w:noWrap w:val="0"/>
            <w:vAlign w:val="center"/>
          </w:tcPr>
          <w:p w14:paraId="440C3829">
            <w:pPr>
              <w:widowControl/>
              <w:spacing w:line="40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描述</w:t>
            </w:r>
          </w:p>
        </w:tc>
      </w:tr>
      <w:tr w14:paraId="7D3BA6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871" w:type="dxa"/>
            <w:tcBorders>
              <w:top w:val="outset" w:color="auto" w:sz="6" w:space="0"/>
              <w:left w:val="outset" w:color="auto" w:sz="6" w:space="0"/>
              <w:bottom w:val="outset" w:color="auto" w:sz="6" w:space="0"/>
              <w:right w:val="outset" w:color="auto" w:sz="6" w:space="0"/>
            </w:tcBorders>
            <w:noWrap w:val="0"/>
            <w:vAlign w:val="center"/>
          </w:tcPr>
          <w:p w14:paraId="186A1CA5">
            <w:pPr>
              <w:widowControl/>
              <w:spacing w:line="400" w:lineRule="exact"/>
              <w:jc w:val="left"/>
              <w:rPr>
                <w:rFonts w:hint="eastAsia" w:ascii="宋体" w:hAnsi="宋体" w:eastAsia="宋体" w:cs="宋体"/>
                <w:i w:val="0"/>
                <w:iCs w:val="0"/>
                <w:caps w:val="0"/>
                <w:color w:val="5B5852"/>
                <w:spacing w:val="0"/>
                <w:kern w:val="0"/>
                <w:sz w:val="28"/>
                <w:szCs w:val="28"/>
                <w:shd w:val="clear" w:fill="FFFFFF"/>
                <w:vertAlign w:val="baseline"/>
                <w:lang w:val="en-US" w:eastAsia="zh-Hans"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落实政府采购政策的证明材料（专门面向中小企业采购）</w:t>
            </w:r>
          </w:p>
        </w:tc>
        <w:tc>
          <w:tcPr>
            <w:tcW w:w="7890" w:type="dxa"/>
            <w:tcBorders>
              <w:top w:val="outset" w:color="auto" w:sz="6" w:space="0"/>
              <w:left w:val="outset" w:color="auto" w:sz="6" w:space="0"/>
              <w:bottom w:val="outset" w:color="auto" w:sz="6" w:space="0"/>
              <w:right w:val="outset" w:color="auto" w:sz="6" w:space="0"/>
            </w:tcBorders>
            <w:noWrap w:val="0"/>
            <w:vAlign w:val="center"/>
          </w:tcPr>
          <w:p w14:paraId="6C37237E">
            <w:pPr>
              <w:widowControl/>
              <w:spacing w:line="400" w:lineRule="exact"/>
              <w:jc w:val="left"/>
              <w:rPr>
                <w:rFonts w:hint="eastAsia" w:ascii="宋体" w:hAnsi="宋体" w:eastAsia="宋体" w:cs="宋体"/>
                <w:i w:val="0"/>
                <w:iCs w:val="0"/>
                <w:caps w:val="0"/>
                <w:color w:val="5B5852"/>
                <w:spacing w:val="0"/>
                <w:kern w:val="0"/>
                <w:sz w:val="28"/>
                <w:szCs w:val="28"/>
                <w:shd w:val="clear" w:fill="FFFFFF"/>
                <w:vertAlign w:val="baseline"/>
                <w:lang w:val="en-US" w:eastAsia="zh-CN"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本采购包为专门面向中小企业采购，供应商须提供中小企业声明函。本项目为货物类采购项目，对应的中小企业划分标准所属行业为工业，只接受中小微企业前来参加投标</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。不接受大型企业投标。</w:t>
            </w:r>
          </w:p>
          <w:p w14:paraId="3DEB48AA">
            <w:pPr>
              <w:widowControl/>
              <w:spacing w:line="400" w:lineRule="exact"/>
              <w:jc w:val="left"/>
              <w:rPr>
                <w:rFonts w:hint="eastAsia" w:ascii="宋体" w:hAnsi="宋体" w:eastAsia="宋体" w:cs="宋体"/>
                <w:i w:val="0"/>
                <w:iCs w:val="0"/>
                <w:caps w:val="0"/>
                <w:color w:val="5B5852"/>
                <w:spacing w:val="0"/>
                <w:kern w:val="0"/>
                <w:sz w:val="28"/>
                <w:szCs w:val="28"/>
                <w:shd w:val="clear" w:fill="FFFFFF"/>
                <w:vertAlign w:val="baseline"/>
                <w:lang w:val="en-US" w:eastAsia="zh-Hans"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1.供应商须提供《中小企业声明函》（格式见第五章）并声明其货物由中小企业制造。供应商应认真对照《工业和信息化部、国家统计局、国家发展和改革委员会、财政部关于印发中小企业划型标准规定的通知》（工信部联企业[2011]300号）规定的划分标准，准确划分企业类型。2.监狱企业视同小型、微型企业，供应商为监狱企业的，可不提供中小企业声明函，但须提供由省级以上监狱管理局、戒毒管理局（含新疆生产建设兵团）出具的属于监狱企业的证明文件。3.残疾人福利性单位视同小型、微型企业，供应商为残疾人福利性单位的，可不提供中小企业声明函，但须提供的《残疾人福利性单位声明函》。</w:t>
            </w:r>
          </w:p>
        </w:tc>
      </w:tr>
      <w:tr w14:paraId="10AB8F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71" w:type="dxa"/>
            <w:tcBorders>
              <w:top w:val="outset" w:color="auto" w:sz="6" w:space="0"/>
              <w:left w:val="outset" w:color="auto" w:sz="6" w:space="0"/>
              <w:bottom w:val="outset" w:color="auto" w:sz="6" w:space="0"/>
              <w:right w:val="outset" w:color="auto" w:sz="6" w:space="0"/>
            </w:tcBorders>
            <w:noWrap w:val="0"/>
            <w:vAlign w:val="center"/>
          </w:tcPr>
          <w:p w14:paraId="582CAD1D">
            <w:pPr>
              <w:widowControl/>
              <w:spacing w:line="400" w:lineRule="exact"/>
              <w:jc w:val="center"/>
              <w:rPr>
                <w:rFonts w:hint="default" w:ascii="宋体" w:hAnsi="宋体" w:eastAsia="宋体" w:cs="宋体"/>
                <w:i w:val="0"/>
                <w:iCs w:val="0"/>
                <w:caps w:val="0"/>
                <w:color w:val="5B5852"/>
                <w:spacing w:val="0"/>
                <w:kern w:val="0"/>
                <w:sz w:val="28"/>
                <w:szCs w:val="28"/>
                <w:shd w:val="clear" w:fill="FFFFFF"/>
                <w:vertAlign w:val="baseline"/>
                <w:lang w:val="en-US" w:eastAsia="zh-CN"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特定</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资格1</w:t>
            </w:r>
          </w:p>
        </w:tc>
        <w:tc>
          <w:tcPr>
            <w:tcW w:w="7890" w:type="dxa"/>
            <w:tcBorders>
              <w:top w:val="outset" w:color="auto" w:sz="6" w:space="0"/>
              <w:left w:val="outset" w:color="auto" w:sz="6" w:space="0"/>
              <w:bottom w:val="outset" w:color="auto" w:sz="6" w:space="0"/>
              <w:right w:val="outset" w:color="auto" w:sz="6" w:space="0"/>
            </w:tcBorders>
            <w:noWrap w:val="0"/>
            <w:vAlign w:val="center"/>
          </w:tcPr>
          <w:p w14:paraId="5ECCA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宋体" w:hAnsi="宋体" w:eastAsia="宋体" w:cs="宋体"/>
                <w:i w:val="0"/>
                <w:iCs w:val="0"/>
                <w:caps w:val="0"/>
                <w:color w:val="5B5852"/>
                <w:spacing w:val="0"/>
                <w:kern w:val="0"/>
                <w:sz w:val="28"/>
                <w:szCs w:val="28"/>
                <w:shd w:val="clear" w:fill="FFFFFF"/>
                <w:vertAlign w:val="baseline"/>
                <w:lang w:val="en-US" w:eastAsia="zh-CN"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投标人须提供建设部门颁发的有效的</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不低于建筑工程施工总承包三级或建筑装修装饰工程专业承包二级及以上资质</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，需</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提供</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证书复印件及有效的法人营业执照复印件并</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加盖</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投标人</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公章</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，（否则为无效投标）。</w:t>
            </w:r>
          </w:p>
          <w:p w14:paraId="5314F0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Chars="0" w:right="0" w:rightChars="0" w:firstLine="280" w:firstLineChars="100"/>
              <w:jc w:val="left"/>
              <w:textAlignment w:val="auto"/>
              <w:rPr>
                <w:rFonts w:hint="eastAsia" w:ascii="宋体" w:hAnsi="宋体" w:eastAsia="宋体" w:cs="宋体"/>
                <w:i w:val="0"/>
                <w:iCs w:val="0"/>
                <w:caps w:val="0"/>
                <w:color w:val="5B5852"/>
                <w:spacing w:val="0"/>
                <w:kern w:val="0"/>
                <w:sz w:val="28"/>
                <w:szCs w:val="28"/>
                <w:shd w:val="clear" w:fill="FFFFFF"/>
                <w:vertAlign w:val="baseline"/>
                <w:lang w:val="en-US" w:eastAsia="zh-CN"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投标人企业资质证书有效期根据福建省</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住房和城乡建设厅202</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4</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年</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5</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月</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21</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日发布的</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文件</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《关于</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开展</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建设工程企业资质</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证书换领和</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延续</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工作</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的通知》（闽建许〔202</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4</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4</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号）</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执行。福建省外企业其资质证书有效期延续另有通知的根据各省情况在投标文件中提供相关文件。住房城乡建设部建设工程企业资质延续有新规定的从其规定。</w:t>
            </w:r>
          </w:p>
        </w:tc>
      </w:tr>
      <w:tr w14:paraId="1AEE66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71" w:type="dxa"/>
            <w:tcBorders>
              <w:top w:val="outset" w:color="auto" w:sz="6" w:space="0"/>
              <w:left w:val="outset" w:color="auto" w:sz="6" w:space="0"/>
              <w:bottom w:val="outset" w:color="auto" w:sz="6" w:space="0"/>
              <w:right w:val="outset" w:color="auto" w:sz="6" w:space="0"/>
            </w:tcBorders>
            <w:noWrap w:val="0"/>
            <w:vAlign w:val="center"/>
          </w:tcPr>
          <w:p w14:paraId="07A46577">
            <w:pPr>
              <w:widowControl/>
              <w:spacing w:line="400" w:lineRule="exact"/>
              <w:jc w:val="center"/>
              <w:rPr>
                <w:rFonts w:hint="default" w:ascii="宋体" w:hAnsi="宋体" w:eastAsia="宋体" w:cs="宋体"/>
                <w:i w:val="0"/>
                <w:iCs w:val="0"/>
                <w:caps w:val="0"/>
                <w:color w:val="5B5852"/>
                <w:spacing w:val="0"/>
                <w:kern w:val="0"/>
                <w:sz w:val="28"/>
                <w:szCs w:val="28"/>
                <w:shd w:val="clear" w:fill="FFFFFF"/>
                <w:vertAlign w:val="baseline"/>
                <w:lang w:val="en-US" w:eastAsia="zh-Hans"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特定</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资格2</w:t>
            </w:r>
          </w:p>
        </w:tc>
        <w:tc>
          <w:tcPr>
            <w:tcW w:w="7890" w:type="dxa"/>
            <w:tcBorders>
              <w:top w:val="outset" w:color="auto" w:sz="6" w:space="0"/>
              <w:left w:val="outset" w:color="auto" w:sz="6" w:space="0"/>
              <w:bottom w:val="outset" w:color="auto" w:sz="6" w:space="0"/>
              <w:right w:val="outset" w:color="auto" w:sz="6" w:space="0"/>
            </w:tcBorders>
            <w:noWrap w:val="0"/>
            <w:vAlign w:val="center"/>
          </w:tcPr>
          <w:p w14:paraId="30D323DE">
            <w:pPr>
              <w:widowControl/>
              <w:spacing w:line="400" w:lineRule="exact"/>
              <w:jc w:val="left"/>
              <w:rPr>
                <w:rFonts w:hint="eastAsia" w:ascii="宋体" w:hAnsi="宋体" w:eastAsia="宋体" w:cs="宋体"/>
                <w:i w:val="0"/>
                <w:iCs w:val="0"/>
                <w:caps w:val="0"/>
                <w:color w:val="5B5852"/>
                <w:spacing w:val="0"/>
                <w:kern w:val="0"/>
                <w:sz w:val="28"/>
                <w:szCs w:val="28"/>
                <w:shd w:val="clear" w:fill="FFFFFF"/>
                <w:vertAlign w:val="baseline"/>
                <w:lang w:val="en-US" w:eastAsia="zh-CN"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响应人需</w:t>
            </w: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提供具有有效期内的《施工企业安全生产许可证》证书复印件并加盖公章</w:t>
            </w: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，（否则为无效投标）。</w:t>
            </w:r>
          </w:p>
        </w:tc>
      </w:tr>
    </w:tbl>
    <w:p w14:paraId="09F9B2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iCs w:val="0"/>
          <w:caps w:val="0"/>
          <w:color w:val="5B5852"/>
          <w:spacing w:val="0"/>
          <w:kern w:val="0"/>
          <w:sz w:val="28"/>
          <w:szCs w:val="28"/>
          <w:shd w:val="clear" w:fill="FFFFFF"/>
          <w:vertAlign w:val="baseline"/>
          <w:lang w:val="en-US" w:eastAsia="zh-Hans"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3.本项目的特定资格要求：</w:t>
      </w:r>
    </w:p>
    <w:p w14:paraId="678288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525" w:leftChars="-250" w:right="-420" w:rightChars="-200" w:firstLine="560" w:firstLine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1.响应人应遵守中国的有关法律、法规和规章的规定，符合《中华人民共和国政府采购法》第二十二条规定条件。响应人须提交以下证明文件：</w:t>
      </w:r>
    </w:p>
    <w:tbl>
      <w:tblPr>
        <w:tblStyle w:val="10"/>
        <w:tblW w:w="10470" w:type="dxa"/>
        <w:tblInd w:w="-7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70"/>
      </w:tblGrid>
      <w:tr w14:paraId="3192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10470" w:type="dxa"/>
            <w:noWrap w:val="0"/>
            <w:vAlign w:val="center"/>
          </w:tcPr>
          <w:p w14:paraId="41121DBC">
            <w:pPr>
              <w:spacing w:line="320" w:lineRule="exact"/>
              <w:jc w:val="left"/>
              <w:rPr>
                <w:rFonts w:hint="eastAsia" w:ascii="宋体" w:hAnsi="宋体" w:eastAsia="宋体" w:cs="宋体"/>
                <w:b/>
                <w:bCs/>
                <w:sz w:val="28"/>
                <w:szCs w:val="28"/>
              </w:rPr>
            </w:pPr>
            <w:r>
              <w:rPr>
                <w:rFonts w:hint="eastAsia" w:ascii="宋体" w:hAnsi="宋体" w:eastAsia="宋体" w:cs="宋体"/>
                <w:b/>
                <w:bCs/>
                <w:sz w:val="28"/>
                <w:szCs w:val="28"/>
              </w:rPr>
              <w:t>资格</w:t>
            </w:r>
            <w:r>
              <w:rPr>
                <w:rFonts w:hint="eastAsia" w:ascii="宋体" w:hAnsi="宋体" w:eastAsia="宋体" w:cs="宋体"/>
                <w:b/>
                <w:bCs/>
                <w:sz w:val="28"/>
                <w:szCs w:val="28"/>
                <w:lang w:eastAsia="zh-CN"/>
              </w:rPr>
              <w:t>要求</w:t>
            </w:r>
            <w:r>
              <w:rPr>
                <w:rFonts w:hint="eastAsia" w:ascii="宋体" w:hAnsi="宋体" w:eastAsia="宋体" w:cs="宋体"/>
                <w:b/>
                <w:bCs/>
                <w:sz w:val="28"/>
                <w:szCs w:val="28"/>
              </w:rPr>
              <w:t>标准：</w:t>
            </w:r>
          </w:p>
          <w:p w14:paraId="14F50ACF">
            <w:pPr>
              <w:keepNext w:val="0"/>
              <w:keepLines w:val="0"/>
              <w:pageBreakBefore w:val="0"/>
              <w:widowControl w:val="0"/>
              <w:tabs>
                <w:tab w:val="left" w:pos="1140"/>
              </w:tabs>
              <w:kinsoku/>
              <w:wordWrap/>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1、凡有能力提供本招标文件所述货物及服务的，具有法人资格的境内供货商或制造商均可能成为合格的投标人。需提交以下资质证明文件：</w:t>
            </w:r>
          </w:p>
          <w:p w14:paraId="2E38A1F8">
            <w:pPr>
              <w:keepNext w:val="0"/>
              <w:keepLines w:val="0"/>
              <w:pageBreakBefore w:val="0"/>
              <w:widowControl w:val="0"/>
              <w:tabs>
                <w:tab w:val="left" w:pos="1140"/>
              </w:tabs>
              <w:kinsoku/>
              <w:wordWrap/>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i w:val="0"/>
                <w:caps w:val="0"/>
                <w:color w:val="717171"/>
                <w:spacing w:val="0"/>
                <w:sz w:val="28"/>
                <w:szCs w:val="28"/>
                <w:shd w:val="clear" w:color="auto" w:fill="FFFFFF"/>
                <w:lang w:eastAsia="zh-CN"/>
              </w:rPr>
              <w:t>（</w:t>
            </w:r>
            <w:r>
              <w:rPr>
                <w:rFonts w:hint="eastAsia" w:ascii="宋体" w:hAnsi="宋体" w:eastAsia="宋体" w:cs="宋体"/>
                <w:sz w:val="28"/>
                <w:szCs w:val="28"/>
              </w:rPr>
              <w:t>1）法人营业执照或者其他组织的营业执照等证明文件，自然人的身份证明等证明文件（供应商应按照</w:t>
            </w:r>
            <w:r>
              <w:rPr>
                <w:rFonts w:hint="eastAsia" w:ascii="宋体" w:hAnsi="宋体" w:eastAsia="宋体" w:cs="宋体"/>
                <w:sz w:val="28"/>
                <w:szCs w:val="28"/>
                <w:lang w:eastAsia="zh-CN"/>
              </w:rPr>
              <w:t>招标</w:t>
            </w:r>
            <w:r>
              <w:rPr>
                <w:rFonts w:hint="eastAsia" w:ascii="宋体" w:hAnsi="宋体" w:eastAsia="宋体" w:cs="宋体"/>
                <w:sz w:val="28"/>
                <w:szCs w:val="28"/>
              </w:rPr>
              <w:t>文件规定提供）；</w:t>
            </w:r>
          </w:p>
          <w:p w14:paraId="66664BE8">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（2）【供应商是企业或个体工商户的，则提供</w:t>
            </w:r>
            <w:r>
              <w:rPr>
                <w:rFonts w:hint="eastAsia" w:ascii="宋体" w:hAnsi="宋体" w:eastAsia="宋体" w:cs="宋体"/>
                <w:sz w:val="28"/>
                <w:szCs w:val="28"/>
                <w:lang w:eastAsia="zh-CN"/>
              </w:rPr>
              <w:t>【三证合一】</w:t>
            </w:r>
            <w:r>
              <w:rPr>
                <w:rFonts w:hint="eastAsia" w:ascii="宋体" w:hAnsi="宋体" w:eastAsia="宋体" w:cs="宋体"/>
                <w:sz w:val="28"/>
                <w:szCs w:val="28"/>
              </w:rPr>
              <w:t>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p w14:paraId="73D6FDA3">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（3）法定代表人身份证复印件；</w:t>
            </w:r>
          </w:p>
          <w:p w14:paraId="2E14318B">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（4）投标代表人身份证复印件；</w:t>
            </w:r>
          </w:p>
          <w:p w14:paraId="23FECA62">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（5）法定代表人授权书原件(格式详见</w:t>
            </w:r>
            <w:r>
              <w:rPr>
                <w:rFonts w:hint="eastAsia" w:ascii="宋体" w:hAnsi="宋体" w:eastAsia="宋体" w:cs="宋体"/>
                <w:sz w:val="28"/>
                <w:szCs w:val="28"/>
                <w:lang w:eastAsia="zh-CN"/>
              </w:rPr>
              <w:t>招标文件</w:t>
            </w:r>
            <w:r>
              <w:rPr>
                <w:rFonts w:hint="eastAsia" w:ascii="宋体" w:hAnsi="宋体" w:eastAsia="宋体" w:cs="宋体"/>
                <w:sz w:val="28"/>
                <w:szCs w:val="28"/>
              </w:rPr>
              <w:t>“</w:t>
            </w:r>
            <w:r>
              <w:rPr>
                <w:rFonts w:hint="eastAsia" w:ascii="宋体" w:hAnsi="宋体" w:eastAsia="宋体" w:cs="宋体"/>
                <w:sz w:val="28"/>
                <w:szCs w:val="28"/>
                <w:lang w:eastAsia="zh-CN"/>
              </w:rPr>
              <w:t>法定代表人授权书</w:t>
            </w:r>
            <w:r>
              <w:rPr>
                <w:rFonts w:hint="eastAsia" w:ascii="宋体" w:hAnsi="宋体" w:eastAsia="宋体" w:cs="宋体"/>
                <w:sz w:val="28"/>
                <w:szCs w:val="28"/>
              </w:rPr>
              <w:t>格式”，投标代表是法定代表人无需)；</w:t>
            </w:r>
          </w:p>
          <w:p w14:paraId="05A4023C">
            <w:pPr>
              <w:keepNext w:val="0"/>
              <w:keepLines w:val="0"/>
              <w:pageBreakBefore w:val="0"/>
              <w:tabs>
                <w:tab w:val="left" w:pos="1140"/>
              </w:tabs>
              <w:kinsoku/>
              <w:overflowPunct/>
              <w:topLinePunct w:val="0"/>
              <w:autoSpaceDE/>
              <w:autoSpaceDN/>
              <w:bidi w:val="0"/>
              <w:adjustRightInd/>
              <w:snapToGrid/>
              <w:spacing w:line="360" w:lineRule="exact"/>
              <w:ind w:firstLine="281" w:firstLineChars="100"/>
              <w:jc w:val="left"/>
              <w:textAlignment w:val="auto"/>
              <w:rPr>
                <w:rFonts w:hint="eastAsia" w:ascii="宋体" w:hAnsi="宋体" w:eastAsia="宋体" w:cs="宋体"/>
                <w:sz w:val="28"/>
                <w:szCs w:val="28"/>
              </w:rPr>
            </w:pPr>
            <w:r>
              <w:rPr>
                <w:rFonts w:hint="eastAsia" w:ascii="宋体" w:hAnsi="宋体" w:eastAsia="宋体" w:cs="宋体"/>
                <w:b/>
                <w:bCs/>
                <w:color w:val="333333"/>
                <w:sz w:val="28"/>
                <w:szCs w:val="28"/>
              </w:rPr>
              <w:t>特别提示：★投标人授权代表须单独携带一份法定代表人出具的授权委托书原件（法定代表人、被授权人签字或盖章，并加盖投标人公章，不用密封）、法定代表人及被授权人身份证（复印件加盖投标人公章）、被授权人身份证原件出席开标仪式。招标代理机构将对以上材料进行查验，并留存以上材料（被授权人身份证原件除外）。未携带以上材料的投标人，其投标文件将被拒收”。非投标人代表递交的投标文件被拒收。</w:t>
            </w:r>
          </w:p>
          <w:p w14:paraId="0ECBFE15">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（6）参加采购活动前三年内在经营活动中没有重大违法记录书面声明</w:t>
            </w:r>
          </w:p>
          <w:p w14:paraId="41D5BC12">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7）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14:paraId="3BAC7122">
            <w:pPr>
              <w:pStyle w:val="6"/>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i w:val="0"/>
                <w:caps w:val="0"/>
                <w:color w:val="717171"/>
                <w:spacing w:val="0"/>
                <w:sz w:val="28"/>
                <w:szCs w:val="28"/>
                <w:shd w:val="clear" w:color="auto" w:fill="FFFFFF"/>
              </w:rPr>
            </w:pPr>
            <w:r>
              <w:rPr>
                <w:rFonts w:hint="eastAsia" w:ascii="宋体" w:hAnsi="宋体" w:eastAsia="宋体" w:cs="宋体"/>
                <w:i w:val="0"/>
                <w:iCs w:val="0"/>
                <w:caps w:val="0"/>
                <w:color w:val="333333"/>
                <w:spacing w:val="0"/>
                <w:kern w:val="0"/>
                <w:sz w:val="28"/>
                <w:szCs w:val="28"/>
                <w:shd w:val="clear" w:fill="FFFFFF"/>
                <w:lang w:val="en-US" w:eastAsia="zh-CN" w:bidi="ar"/>
              </w:rPr>
              <w:t>（8）响应人具备履行合同所必需设备和专业技术能力的声明函。</w:t>
            </w:r>
          </w:p>
          <w:p w14:paraId="6C933A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Chars="-50" w:right="-105" w:rightChars="-50"/>
              <w:jc w:val="left"/>
              <w:textAlignment w:val="auto"/>
              <w:rPr>
                <w:rFonts w:ascii="宋体" w:hAnsi="宋体" w:eastAsia="宋体" w:cs="宋体"/>
                <w:kern w:val="0"/>
                <w:sz w:val="28"/>
                <w:szCs w:val="28"/>
                <w:lang w:val="en-US" w:eastAsia="zh-CN" w:bidi="ar"/>
              </w:rPr>
            </w:pPr>
            <w:r>
              <w:rPr>
                <w:rFonts w:hint="eastAsia" w:ascii="宋体" w:hAnsi="宋体" w:eastAsia="宋体" w:cs="宋体"/>
                <w:b w:val="0"/>
                <w:bCs w:val="0"/>
                <w:color w:val="0B2AE5"/>
                <w:sz w:val="28"/>
                <w:szCs w:val="28"/>
                <w:lang w:eastAsia="zh-CN"/>
              </w:rPr>
              <w:t>（</w:t>
            </w:r>
            <w:r>
              <w:rPr>
                <w:rFonts w:hint="eastAsia" w:ascii="宋体" w:hAnsi="宋体" w:eastAsia="宋体" w:cs="宋体"/>
                <w:b w:val="0"/>
                <w:bCs w:val="0"/>
                <w:color w:val="0B2AE5"/>
                <w:sz w:val="28"/>
                <w:szCs w:val="28"/>
                <w:lang w:val="en-US" w:eastAsia="zh-CN"/>
              </w:rPr>
              <w:t>9</w:t>
            </w:r>
            <w:r>
              <w:rPr>
                <w:rFonts w:hint="eastAsia" w:ascii="宋体" w:hAnsi="宋体" w:eastAsia="宋体" w:cs="宋体"/>
                <w:b w:val="0"/>
                <w:bCs w:val="0"/>
                <w:color w:val="0B2AE5"/>
                <w:sz w:val="28"/>
                <w:szCs w:val="28"/>
                <w:lang w:eastAsia="zh-CN"/>
              </w:rPr>
              <w:t>）</w:t>
            </w:r>
            <w:r>
              <w:rPr>
                <w:rFonts w:ascii="宋体" w:hAnsi="宋体" w:eastAsia="宋体" w:cs="宋体"/>
                <w:b/>
                <w:bCs/>
                <w:kern w:val="0"/>
                <w:sz w:val="28"/>
                <w:szCs w:val="28"/>
                <w:lang w:val="en-US" w:eastAsia="zh-CN" w:bidi="ar"/>
              </w:rPr>
              <w:t>财务状况、缴纳税收和社保资金缴纳等证明材料</w:t>
            </w:r>
            <w:r>
              <w:rPr>
                <w:rFonts w:hint="eastAsia" w:ascii="宋体" w:hAnsi="宋体" w:eastAsia="宋体" w:cs="宋体"/>
                <w:b/>
                <w:bCs/>
                <w:kern w:val="0"/>
                <w:sz w:val="28"/>
                <w:szCs w:val="28"/>
                <w:lang w:val="en-US" w:eastAsia="zh-CN" w:bidi="ar"/>
              </w:rPr>
              <w:t>：</w:t>
            </w:r>
            <w:r>
              <w:rPr>
                <w:rFonts w:ascii="宋体" w:hAnsi="宋体" w:eastAsia="宋体" w:cs="宋体"/>
                <w:b/>
                <w:bCs/>
                <w:kern w:val="0"/>
                <w:sz w:val="28"/>
                <w:szCs w:val="28"/>
                <w:lang w:val="en-US" w:eastAsia="zh-CN" w:bidi="ar"/>
              </w:rPr>
              <w:t>根据《龙岩市财政局 关于简化政府采购供应商资格证明材料的通知》，针对一般资格证明文件中“财务状况报告”项、“依法缴纳税收的相关证明材料”项和“依法缴纳社会保障资金的相关证明材料”项，供应商可自行选择是否提供承诺函。按照规定提供相关承诺函的供应商，无需再提供财务状况、缴纳税收和社保资金缴纳等证明材料。承诺函模板详见附件《资格承诺函》。</w:t>
            </w:r>
            <w:r>
              <w:rPr>
                <w:rFonts w:ascii="宋体" w:hAnsi="宋体" w:eastAsia="宋体" w:cs="宋体"/>
                <w:kern w:val="0"/>
                <w:sz w:val="28"/>
                <w:szCs w:val="28"/>
                <w:lang w:val="en-US" w:eastAsia="zh-CN" w:bidi="ar"/>
              </w:rPr>
              <w:t>采购人有权在签订合同前要求中标供应商提供相关证明材料以核实中标供应商承诺事项的真实性。供应商应当遵循诚实守信的原则，不得作出虚假承诺，承诺不实的，属于提供虚假材料谋取中标、成交，依法追究相关法律责任（采购文件其他地方与本条不一致的，以本条款为准）</w:t>
            </w:r>
          </w:p>
          <w:p w14:paraId="59014D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Chars="-50" w:right="-105" w:rightChars="-50"/>
              <w:jc w:val="left"/>
              <w:textAlignment w:val="auto"/>
              <w:rPr>
                <w:rFonts w:hint="eastAsia" w:ascii="宋体" w:hAnsi="宋体" w:eastAsia="宋体" w:cs="宋体"/>
                <w:b/>
                <w:bCs/>
                <w:i w:val="0"/>
                <w:iCs w:val="0"/>
                <w:caps w:val="0"/>
                <w:color w:val="auto"/>
                <w:spacing w:val="20"/>
                <w:sz w:val="28"/>
                <w:szCs w:val="28"/>
                <w:highlight w:val="none"/>
                <w:u w:val="none"/>
                <w:shd w:val="clear" w:color="auto" w:fill="FFFFFF"/>
                <w:vertAlign w:val="baseline"/>
                <w:lang w:eastAsia="zh-CN"/>
              </w:rPr>
            </w:pPr>
            <w:r>
              <w:rPr>
                <w:rFonts w:hint="eastAsia" w:ascii="宋体" w:hAnsi="宋体" w:eastAsia="宋体" w:cs="宋体"/>
                <w:kern w:val="0"/>
                <w:sz w:val="28"/>
                <w:szCs w:val="28"/>
                <w:lang w:val="en-US" w:eastAsia="zh-CN" w:bidi="ar"/>
              </w:rPr>
              <w:t>（10）</w:t>
            </w:r>
            <w:r>
              <w:rPr>
                <w:rFonts w:hint="eastAsia" w:ascii="宋体" w:hAnsi="宋体" w:eastAsia="宋体" w:cs="宋体"/>
                <w:b/>
                <w:bCs/>
                <w:color w:val="FF0000"/>
                <w:kern w:val="0"/>
                <w:sz w:val="28"/>
                <w:szCs w:val="28"/>
                <w:highlight w:val="none"/>
                <w:u w:val="single"/>
                <w:lang w:val="en-US" w:eastAsia="zh-CN" w:bidi="ar-SA"/>
              </w:rPr>
              <w:t>投标人须提供</w:t>
            </w:r>
            <w:r>
              <w:rPr>
                <w:rFonts w:hint="eastAsia" w:ascii="宋体" w:hAnsi="宋体" w:cs="宋体"/>
                <w:b/>
                <w:bCs/>
                <w:color w:val="FF0000"/>
                <w:kern w:val="0"/>
                <w:sz w:val="28"/>
                <w:szCs w:val="28"/>
                <w:highlight w:val="none"/>
                <w:u w:val="single"/>
                <w:lang w:val="en-US" w:eastAsia="zh-CN" w:bidi="ar-SA"/>
              </w:rPr>
              <w:t>建设</w:t>
            </w:r>
            <w:r>
              <w:rPr>
                <w:rFonts w:hint="eastAsia" w:ascii="宋体" w:hAnsi="宋体" w:eastAsia="宋体" w:cs="宋体"/>
                <w:b/>
                <w:bCs/>
                <w:color w:val="FF0000"/>
                <w:kern w:val="0"/>
                <w:sz w:val="28"/>
                <w:szCs w:val="28"/>
                <w:highlight w:val="none"/>
                <w:u w:val="single"/>
                <w:lang w:val="en-US" w:eastAsia="zh-CN" w:bidi="ar-SA"/>
              </w:rPr>
              <w:t>部门颁发的有效的</w:t>
            </w:r>
            <w:r>
              <w:rPr>
                <w:rFonts w:hint="eastAsia" w:ascii="宋体" w:hAnsi="宋体" w:cs="宋体"/>
                <w:b/>
                <w:bCs/>
                <w:color w:val="0000FF"/>
                <w:sz w:val="28"/>
                <w:szCs w:val="28"/>
                <w:u w:val="single"/>
                <w:shd w:val="clear" w:color="auto" w:fill="FFFFFF"/>
              </w:rPr>
              <w:t>不低于建筑工程施工总承包三级或建筑装修装饰工程专业承包二级及以上资质</w:t>
            </w:r>
            <w:r>
              <w:rPr>
                <w:rFonts w:hint="eastAsia" w:ascii="宋体" w:hAnsi="宋体" w:cs="宋体"/>
                <w:b/>
                <w:bCs/>
                <w:color w:val="0000FF"/>
                <w:sz w:val="28"/>
                <w:szCs w:val="28"/>
                <w:u w:val="single"/>
                <w:shd w:val="clear" w:color="auto" w:fill="FFFFFF"/>
                <w:lang w:eastAsia="zh-CN"/>
              </w:rPr>
              <w:t>，需</w:t>
            </w:r>
            <w:r>
              <w:rPr>
                <w:rFonts w:hint="eastAsia" w:ascii="宋体" w:hAnsi="宋体" w:cs="宋体"/>
                <w:b/>
                <w:bCs/>
                <w:color w:val="0000FF"/>
                <w:sz w:val="28"/>
                <w:szCs w:val="28"/>
                <w:u w:val="single"/>
                <w:shd w:val="clear" w:color="auto" w:fill="FFFFFF"/>
              </w:rPr>
              <w:t>提供</w:t>
            </w:r>
            <w:r>
              <w:rPr>
                <w:rFonts w:hint="eastAsia" w:ascii="宋体" w:hAnsi="宋体" w:eastAsia="宋体" w:cs="宋体"/>
                <w:b/>
                <w:bCs/>
                <w:color w:val="FF0000"/>
                <w:spacing w:val="2"/>
                <w:sz w:val="28"/>
                <w:szCs w:val="28"/>
                <w:u w:val="single"/>
                <w:lang w:eastAsia="zh-CN"/>
              </w:rPr>
              <w:t>证书复印件</w:t>
            </w:r>
            <w:r>
              <w:rPr>
                <w:rFonts w:hint="eastAsia" w:ascii="宋体" w:hAnsi="宋体" w:eastAsia="宋体" w:cs="宋体"/>
                <w:b/>
                <w:bCs/>
                <w:spacing w:val="2"/>
                <w:sz w:val="28"/>
                <w:szCs w:val="28"/>
                <w:u w:val="single"/>
                <w:lang w:eastAsia="zh-CN"/>
              </w:rPr>
              <w:t>及</w:t>
            </w:r>
            <w:r>
              <w:rPr>
                <w:rFonts w:hint="eastAsia" w:ascii="宋体" w:hAnsi="宋体" w:eastAsia="宋体" w:cs="宋体"/>
                <w:b/>
                <w:bCs/>
                <w:color w:val="FF0000"/>
                <w:kern w:val="0"/>
                <w:sz w:val="28"/>
                <w:szCs w:val="28"/>
                <w:highlight w:val="none"/>
                <w:u w:val="single"/>
                <w:lang w:val="en-US" w:eastAsia="zh-CN" w:bidi="ar-SA"/>
              </w:rPr>
              <w:t>有效的法人营业执照</w:t>
            </w:r>
            <w:r>
              <w:rPr>
                <w:rFonts w:hint="eastAsia" w:ascii="宋体" w:hAnsi="宋体" w:eastAsia="宋体" w:cs="宋体"/>
                <w:b/>
                <w:bCs/>
                <w:i w:val="0"/>
                <w:caps w:val="0"/>
                <w:color w:val="FF0000"/>
                <w:spacing w:val="0"/>
                <w:sz w:val="28"/>
                <w:szCs w:val="28"/>
                <w:highlight w:val="none"/>
                <w:u w:val="single"/>
                <w:shd w:val="clear" w:color="auto" w:fill="FFFFFF"/>
                <w:lang w:eastAsia="zh-CN"/>
              </w:rPr>
              <w:t>复印件</w:t>
            </w:r>
            <w:r>
              <w:rPr>
                <w:rFonts w:hint="eastAsia" w:ascii="宋体" w:hAnsi="宋体" w:eastAsia="宋体" w:cs="宋体"/>
                <w:b/>
                <w:bCs/>
                <w:color w:val="FF0000"/>
                <w:kern w:val="0"/>
                <w:sz w:val="28"/>
                <w:szCs w:val="28"/>
                <w:highlight w:val="none"/>
                <w:u w:val="none"/>
                <w:lang w:eastAsia="zh-CN" w:bidi="ar"/>
              </w:rPr>
              <w:t>并</w:t>
            </w:r>
            <w:r>
              <w:rPr>
                <w:rFonts w:hint="eastAsia" w:ascii="宋体" w:hAnsi="宋体" w:eastAsia="宋体" w:cs="宋体"/>
                <w:b/>
                <w:bCs/>
                <w:i w:val="0"/>
                <w:iCs w:val="0"/>
                <w:caps w:val="0"/>
                <w:color w:val="FF0000"/>
                <w:spacing w:val="20"/>
                <w:sz w:val="28"/>
                <w:szCs w:val="28"/>
                <w:highlight w:val="none"/>
                <w:u w:val="none"/>
                <w:shd w:val="clear" w:color="auto" w:fill="FFFFFF"/>
                <w:vertAlign w:val="baseline"/>
              </w:rPr>
              <w:t>加盖</w:t>
            </w:r>
            <w:r>
              <w:rPr>
                <w:rFonts w:hint="eastAsia" w:ascii="宋体" w:hAnsi="宋体" w:eastAsia="宋体" w:cs="宋体"/>
                <w:b/>
                <w:bCs/>
                <w:i w:val="0"/>
                <w:iCs w:val="0"/>
                <w:caps w:val="0"/>
                <w:color w:val="FF0000"/>
                <w:spacing w:val="20"/>
                <w:sz w:val="28"/>
                <w:szCs w:val="28"/>
                <w:highlight w:val="none"/>
                <w:u w:val="none"/>
                <w:shd w:val="clear" w:color="auto" w:fill="FFFFFF"/>
                <w:vertAlign w:val="baseline"/>
                <w:lang w:eastAsia="zh-CN"/>
              </w:rPr>
              <w:t>投标人</w:t>
            </w:r>
            <w:r>
              <w:rPr>
                <w:rFonts w:hint="eastAsia" w:ascii="宋体" w:hAnsi="宋体" w:eastAsia="宋体" w:cs="宋体"/>
                <w:b/>
                <w:bCs/>
                <w:i w:val="0"/>
                <w:iCs w:val="0"/>
                <w:caps w:val="0"/>
                <w:color w:val="FF0000"/>
                <w:spacing w:val="20"/>
                <w:sz w:val="28"/>
                <w:szCs w:val="28"/>
                <w:highlight w:val="none"/>
                <w:u w:val="none"/>
                <w:shd w:val="clear" w:color="auto" w:fill="FFFFFF"/>
                <w:vertAlign w:val="baseline"/>
              </w:rPr>
              <w:t>公章</w:t>
            </w:r>
            <w:r>
              <w:rPr>
                <w:rFonts w:hint="eastAsia" w:ascii="宋体" w:hAnsi="宋体" w:eastAsia="宋体" w:cs="宋体"/>
                <w:b/>
                <w:bCs/>
                <w:i w:val="0"/>
                <w:iCs w:val="0"/>
                <w:caps w:val="0"/>
                <w:color w:val="FF0000"/>
                <w:spacing w:val="20"/>
                <w:sz w:val="28"/>
                <w:szCs w:val="28"/>
                <w:highlight w:val="none"/>
                <w:u w:val="none"/>
                <w:shd w:val="clear" w:color="auto" w:fill="FFFFFF"/>
                <w:vertAlign w:val="baseline"/>
                <w:lang w:eastAsia="zh-CN"/>
              </w:rPr>
              <w:t>，</w:t>
            </w:r>
            <w:r>
              <w:rPr>
                <w:rFonts w:hint="eastAsia" w:ascii="宋体" w:hAnsi="宋体" w:eastAsia="宋体" w:cs="宋体"/>
                <w:b w:val="0"/>
                <w:bCs w:val="0"/>
                <w:i w:val="0"/>
                <w:iCs w:val="0"/>
                <w:caps w:val="0"/>
                <w:color w:val="FF0000"/>
                <w:spacing w:val="20"/>
                <w:sz w:val="28"/>
                <w:szCs w:val="28"/>
                <w:highlight w:val="none"/>
                <w:u w:val="none"/>
                <w:shd w:val="clear" w:color="auto" w:fill="FFFFFF"/>
                <w:vertAlign w:val="baseline"/>
                <w:lang w:eastAsia="zh-CN"/>
              </w:rPr>
              <w:t>（否则为无效投标）。</w:t>
            </w:r>
            <w:r>
              <w:rPr>
                <w:rFonts w:hint="eastAsia" w:ascii="宋体" w:hAnsi="宋体"/>
                <w:b/>
                <w:bCs/>
                <w:color w:val="0000FF"/>
                <w:sz w:val="28"/>
                <w:szCs w:val="28"/>
                <w:highlight w:val="none"/>
                <w:lang w:val="en-US" w:eastAsia="zh-CN"/>
              </w:rPr>
              <w:t>投标人企业资质证书有效期根据福建省</w:t>
            </w:r>
            <w:r>
              <w:rPr>
                <w:rFonts w:hint="eastAsia" w:ascii="宋体" w:hAnsi="宋体"/>
                <w:b/>
                <w:bCs/>
                <w:color w:val="0000FF"/>
                <w:sz w:val="28"/>
                <w:szCs w:val="28"/>
                <w:highlight w:val="none"/>
              </w:rPr>
              <w:t>住房和城乡建设厅202</w:t>
            </w:r>
            <w:r>
              <w:rPr>
                <w:rFonts w:hint="eastAsia" w:ascii="宋体" w:hAnsi="宋体"/>
                <w:b/>
                <w:bCs/>
                <w:color w:val="0000FF"/>
                <w:sz w:val="28"/>
                <w:szCs w:val="28"/>
                <w:highlight w:val="none"/>
                <w:lang w:val="en-US" w:eastAsia="zh-CN"/>
              </w:rPr>
              <w:t>4</w:t>
            </w:r>
            <w:r>
              <w:rPr>
                <w:rFonts w:hint="eastAsia" w:ascii="宋体" w:hAnsi="宋体"/>
                <w:b/>
                <w:bCs/>
                <w:color w:val="0000FF"/>
                <w:sz w:val="28"/>
                <w:szCs w:val="28"/>
                <w:highlight w:val="none"/>
              </w:rPr>
              <w:t>年</w:t>
            </w:r>
            <w:r>
              <w:rPr>
                <w:rFonts w:hint="eastAsia" w:ascii="宋体" w:hAnsi="宋体"/>
                <w:b/>
                <w:bCs/>
                <w:color w:val="0000FF"/>
                <w:sz w:val="28"/>
                <w:szCs w:val="28"/>
                <w:highlight w:val="none"/>
                <w:lang w:val="en-US" w:eastAsia="zh-CN"/>
              </w:rPr>
              <w:t>5</w:t>
            </w:r>
            <w:r>
              <w:rPr>
                <w:rFonts w:hint="eastAsia" w:ascii="宋体" w:hAnsi="宋体"/>
                <w:b/>
                <w:bCs/>
                <w:color w:val="0000FF"/>
                <w:sz w:val="28"/>
                <w:szCs w:val="28"/>
                <w:highlight w:val="none"/>
              </w:rPr>
              <w:t>月</w:t>
            </w:r>
            <w:r>
              <w:rPr>
                <w:rFonts w:hint="eastAsia" w:ascii="宋体" w:hAnsi="宋体"/>
                <w:b/>
                <w:bCs/>
                <w:color w:val="0000FF"/>
                <w:sz w:val="28"/>
                <w:szCs w:val="28"/>
                <w:highlight w:val="none"/>
                <w:lang w:val="en-US" w:eastAsia="zh-CN"/>
              </w:rPr>
              <w:t>21</w:t>
            </w:r>
            <w:r>
              <w:rPr>
                <w:rFonts w:hint="eastAsia" w:ascii="宋体" w:hAnsi="宋体"/>
                <w:b/>
                <w:bCs/>
                <w:color w:val="0000FF"/>
                <w:sz w:val="28"/>
                <w:szCs w:val="28"/>
                <w:highlight w:val="none"/>
              </w:rPr>
              <w:t>日发布的</w:t>
            </w:r>
            <w:r>
              <w:rPr>
                <w:rFonts w:hint="eastAsia" w:ascii="宋体" w:hAnsi="宋体"/>
                <w:b/>
                <w:bCs/>
                <w:color w:val="0000FF"/>
                <w:sz w:val="28"/>
                <w:szCs w:val="28"/>
                <w:highlight w:val="none"/>
                <w:lang w:eastAsia="zh-CN"/>
              </w:rPr>
              <w:t>文件</w:t>
            </w:r>
            <w:r>
              <w:rPr>
                <w:rFonts w:hint="eastAsia" w:ascii="宋体" w:hAnsi="宋体"/>
                <w:b/>
                <w:bCs/>
                <w:color w:val="0000FF"/>
                <w:sz w:val="28"/>
                <w:szCs w:val="28"/>
                <w:highlight w:val="none"/>
              </w:rPr>
              <w:t>《关于</w:t>
            </w:r>
            <w:r>
              <w:rPr>
                <w:rFonts w:hint="eastAsia" w:ascii="宋体" w:hAnsi="宋体"/>
                <w:b/>
                <w:bCs/>
                <w:color w:val="0000FF"/>
                <w:sz w:val="28"/>
                <w:szCs w:val="28"/>
                <w:highlight w:val="none"/>
                <w:lang w:eastAsia="zh-CN"/>
              </w:rPr>
              <w:t>开展</w:t>
            </w:r>
            <w:r>
              <w:rPr>
                <w:rFonts w:hint="eastAsia" w:ascii="宋体" w:hAnsi="宋体"/>
                <w:b/>
                <w:bCs/>
                <w:color w:val="0000FF"/>
                <w:sz w:val="28"/>
                <w:szCs w:val="28"/>
                <w:highlight w:val="none"/>
              </w:rPr>
              <w:t>建设工程企业资质</w:t>
            </w:r>
            <w:r>
              <w:rPr>
                <w:rFonts w:hint="eastAsia" w:ascii="宋体" w:hAnsi="宋体"/>
                <w:b/>
                <w:bCs/>
                <w:color w:val="0000FF"/>
                <w:sz w:val="28"/>
                <w:szCs w:val="28"/>
                <w:highlight w:val="none"/>
                <w:lang w:eastAsia="zh-CN"/>
              </w:rPr>
              <w:t>证书换领和</w:t>
            </w:r>
            <w:r>
              <w:rPr>
                <w:rFonts w:hint="eastAsia" w:ascii="宋体" w:hAnsi="宋体"/>
                <w:b/>
                <w:bCs/>
                <w:color w:val="0000FF"/>
                <w:sz w:val="28"/>
                <w:szCs w:val="28"/>
                <w:highlight w:val="none"/>
              </w:rPr>
              <w:t>延续</w:t>
            </w:r>
            <w:r>
              <w:rPr>
                <w:rFonts w:hint="eastAsia" w:ascii="宋体" w:hAnsi="宋体"/>
                <w:b/>
                <w:bCs/>
                <w:color w:val="0000FF"/>
                <w:sz w:val="28"/>
                <w:szCs w:val="28"/>
                <w:highlight w:val="none"/>
                <w:lang w:eastAsia="zh-CN"/>
              </w:rPr>
              <w:t>工作</w:t>
            </w:r>
            <w:r>
              <w:rPr>
                <w:rFonts w:hint="eastAsia" w:ascii="宋体" w:hAnsi="宋体"/>
                <w:b/>
                <w:bCs/>
                <w:color w:val="0000FF"/>
                <w:sz w:val="28"/>
                <w:szCs w:val="28"/>
                <w:highlight w:val="none"/>
              </w:rPr>
              <w:t>的通知》（闽建许〔202</w:t>
            </w:r>
            <w:r>
              <w:rPr>
                <w:rFonts w:hint="eastAsia" w:ascii="宋体" w:hAnsi="宋体"/>
                <w:b/>
                <w:bCs/>
                <w:color w:val="0000FF"/>
                <w:sz w:val="28"/>
                <w:szCs w:val="28"/>
                <w:highlight w:val="none"/>
                <w:lang w:val="en-US" w:eastAsia="zh-CN"/>
              </w:rPr>
              <w:t>4</w:t>
            </w:r>
            <w:r>
              <w:rPr>
                <w:rFonts w:hint="eastAsia" w:ascii="宋体" w:hAnsi="宋体"/>
                <w:b/>
                <w:bCs/>
                <w:color w:val="0000FF"/>
                <w:sz w:val="28"/>
                <w:szCs w:val="28"/>
                <w:highlight w:val="none"/>
              </w:rPr>
              <w:t>〕</w:t>
            </w:r>
            <w:r>
              <w:rPr>
                <w:rFonts w:hint="eastAsia" w:ascii="宋体" w:hAnsi="宋体"/>
                <w:b/>
                <w:bCs/>
                <w:color w:val="0000FF"/>
                <w:sz w:val="28"/>
                <w:szCs w:val="28"/>
                <w:highlight w:val="none"/>
                <w:lang w:val="en-US" w:eastAsia="zh-CN"/>
              </w:rPr>
              <w:t>4</w:t>
            </w:r>
            <w:r>
              <w:rPr>
                <w:rFonts w:hint="eastAsia" w:ascii="宋体" w:hAnsi="宋体"/>
                <w:b/>
                <w:bCs/>
                <w:color w:val="0000FF"/>
                <w:sz w:val="28"/>
                <w:szCs w:val="28"/>
                <w:highlight w:val="none"/>
              </w:rPr>
              <w:t>号）</w:t>
            </w:r>
            <w:r>
              <w:rPr>
                <w:rFonts w:hint="eastAsia" w:ascii="宋体" w:hAnsi="宋体"/>
                <w:b/>
                <w:bCs/>
                <w:color w:val="0000FF"/>
                <w:sz w:val="28"/>
                <w:szCs w:val="28"/>
                <w:highlight w:val="none"/>
                <w:lang w:eastAsia="zh-CN"/>
              </w:rPr>
              <w:t>执行。</w:t>
            </w:r>
            <w:r>
              <w:rPr>
                <w:rFonts w:hint="eastAsia" w:ascii="宋体" w:hAnsi="宋体"/>
                <w:b/>
                <w:bCs/>
                <w:color w:val="0000FF"/>
                <w:sz w:val="28"/>
                <w:szCs w:val="28"/>
                <w:highlight w:val="none"/>
                <w:lang w:val="en-US" w:eastAsia="zh-CN"/>
              </w:rPr>
              <w:t>福建省外企业其资质证书有效期延续另有通知的根据各省情况在投标文件中提供相关文件。住房城乡建设部建设工程企业资质延续有新规定的从其规定。</w:t>
            </w:r>
          </w:p>
          <w:p w14:paraId="7557944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sz w:val="28"/>
                <w:szCs w:val="28"/>
                <w:lang w:eastAsia="zh-CN"/>
              </w:rPr>
            </w:pPr>
            <w:r>
              <w:rPr>
                <w:rFonts w:hint="eastAsia" w:ascii="宋体" w:hAnsi="宋体" w:eastAsia="宋体" w:cs="宋体"/>
                <w:b/>
                <w:bCs/>
                <w:color w:val="FF0000"/>
                <w:kern w:val="0"/>
                <w:sz w:val="28"/>
                <w:szCs w:val="28"/>
                <w:highlight w:val="none"/>
                <w:u w:val="none"/>
                <w:lang w:val="en-US" w:eastAsia="zh-CN" w:bidi="ar-SA"/>
              </w:rPr>
              <w:t>（11）</w:t>
            </w:r>
            <w:r>
              <w:rPr>
                <w:rFonts w:hint="eastAsia" w:ascii="宋体" w:hAnsi="宋体" w:eastAsia="宋体" w:cs="宋体"/>
                <w:b/>
                <w:bCs/>
                <w:color w:val="FF0000"/>
                <w:kern w:val="0"/>
                <w:sz w:val="28"/>
                <w:szCs w:val="28"/>
                <w:highlight w:val="none"/>
                <w:u w:val="single"/>
                <w:lang w:val="en-US" w:eastAsia="zh-CN" w:bidi="ar-SA"/>
              </w:rPr>
              <w:t>投标人须须提供</w:t>
            </w:r>
            <w:r>
              <w:rPr>
                <w:rFonts w:hint="eastAsia" w:ascii="宋体" w:hAnsi="宋体" w:cs="宋体"/>
                <w:b/>
                <w:bCs/>
                <w:color w:val="FF0000"/>
                <w:kern w:val="0"/>
                <w:sz w:val="28"/>
                <w:szCs w:val="28"/>
                <w:highlight w:val="none"/>
                <w:u w:val="single"/>
                <w:lang w:val="en-US" w:eastAsia="zh-CN" w:bidi="ar-SA"/>
              </w:rPr>
              <w:t>建设</w:t>
            </w:r>
            <w:r>
              <w:rPr>
                <w:rFonts w:hint="eastAsia" w:ascii="宋体" w:hAnsi="宋体" w:eastAsia="宋体" w:cs="宋体"/>
                <w:b/>
                <w:bCs/>
                <w:color w:val="FF0000"/>
                <w:kern w:val="0"/>
                <w:sz w:val="28"/>
                <w:szCs w:val="28"/>
                <w:highlight w:val="none"/>
                <w:u w:val="single"/>
                <w:lang w:val="en-US" w:eastAsia="zh-CN" w:bidi="ar-SA"/>
              </w:rPr>
              <w:t>部门颁发的有效的</w:t>
            </w:r>
            <w:r>
              <w:rPr>
                <w:rFonts w:hint="eastAsia" w:ascii="宋体" w:hAnsi="宋体" w:cs="宋体"/>
                <w:b/>
                <w:bCs/>
                <w:color w:val="0000FF"/>
                <w:sz w:val="28"/>
                <w:szCs w:val="28"/>
                <w:u w:val="single"/>
                <w:shd w:val="clear" w:color="auto" w:fill="FFFFFF"/>
              </w:rPr>
              <w:t>《施工企业安全生产许可证》</w:t>
            </w:r>
            <w:r>
              <w:rPr>
                <w:rFonts w:hint="eastAsia" w:ascii="宋体" w:hAnsi="宋体" w:cs="宋体"/>
                <w:b/>
                <w:bCs/>
                <w:color w:val="0000FF"/>
                <w:sz w:val="28"/>
                <w:szCs w:val="28"/>
                <w:u w:val="single"/>
              </w:rPr>
              <w:t>证书复印件</w:t>
            </w:r>
            <w:r>
              <w:rPr>
                <w:rFonts w:hint="eastAsia" w:ascii="宋体" w:hAnsi="宋体" w:eastAsia="宋体" w:cs="宋体"/>
                <w:b/>
                <w:bCs/>
                <w:color w:val="0000FF"/>
                <w:sz w:val="28"/>
                <w:szCs w:val="28"/>
                <w:u w:val="single"/>
              </w:rPr>
              <w:t>并加盖</w:t>
            </w:r>
            <w:r>
              <w:rPr>
                <w:rFonts w:hint="eastAsia" w:ascii="宋体" w:hAnsi="宋体" w:eastAsia="宋体" w:cs="宋体"/>
                <w:b/>
                <w:bCs/>
                <w:i w:val="0"/>
                <w:iCs w:val="0"/>
                <w:caps w:val="0"/>
                <w:color w:val="FF0000"/>
                <w:spacing w:val="20"/>
                <w:sz w:val="28"/>
                <w:szCs w:val="28"/>
                <w:highlight w:val="none"/>
                <w:u w:val="none"/>
                <w:shd w:val="clear" w:color="auto" w:fill="FFFFFF"/>
                <w:vertAlign w:val="baseline"/>
                <w:lang w:eastAsia="zh-CN"/>
              </w:rPr>
              <w:t>投标人</w:t>
            </w:r>
            <w:r>
              <w:rPr>
                <w:rFonts w:hint="eastAsia" w:ascii="宋体" w:hAnsi="宋体" w:eastAsia="宋体" w:cs="宋体"/>
                <w:b/>
                <w:bCs/>
                <w:i w:val="0"/>
                <w:iCs w:val="0"/>
                <w:caps w:val="0"/>
                <w:color w:val="FF0000"/>
                <w:spacing w:val="20"/>
                <w:sz w:val="28"/>
                <w:szCs w:val="28"/>
                <w:highlight w:val="none"/>
                <w:u w:val="none"/>
                <w:shd w:val="clear" w:color="auto" w:fill="FFFFFF"/>
                <w:vertAlign w:val="baseline"/>
              </w:rPr>
              <w:t>公章</w:t>
            </w:r>
            <w:r>
              <w:rPr>
                <w:rFonts w:hint="eastAsia" w:ascii="宋体" w:hAnsi="宋体" w:eastAsia="宋体" w:cs="宋体"/>
                <w:b/>
                <w:bCs/>
                <w:i w:val="0"/>
                <w:iCs w:val="0"/>
                <w:caps w:val="0"/>
                <w:color w:val="FF0000"/>
                <w:spacing w:val="20"/>
                <w:sz w:val="28"/>
                <w:szCs w:val="28"/>
                <w:highlight w:val="none"/>
                <w:u w:val="none"/>
                <w:shd w:val="clear" w:color="auto" w:fill="FFFFFF"/>
                <w:vertAlign w:val="baseline"/>
                <w:lang w:eastAsia="zh-CN"/>
              </w:rPr>
              <w:t>，</w:t>
            </w:r>
            <w:r>
              <w:rPr>
                <w:rFonts w:hint="eastAsia" w:ascii="宋体" w:hAnsi="宋体" w:eastAsia="宋体" w:cs="宋体"/>
                <w:b w:val="0"/>
                <w:bCs w:val="0"/>
                <w:i w:val="0"/>
                <w:iCs w:val="0"/>
                <w:caps w:val="0"/>
                <w:color w:val="FF0000"/>
                <w:spacing w:val="20"/>
                <w:sz w:val="28"/>
                <w:szCs w:val="28"/>
                <w:highlight w:val="none"/>
                <w:u w:val="none"/>
                <w:shd w:val="clear" w:color="auto" w:fill="FFFFFF"/>
                <w:vertAlign w:val="baseline"/>
                <w:lang w:eastAsia="zh-CN"/>
              </w:rPr>
              <w:t>（否则为无效投标）。</w:t>
            </w:r>
          </w:p>
          <w:p w14:paraId="30B56C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2、本项目不接受联合体投标。</w:t>
            </w:r>
          </w:p>
          <w:p w14:paraId="087B84C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3、其他详见本项目合格供应商。</w:t>
            </w:r>
          </w:p>
          <w:p w14:paraId="07BD32CB">
            <w:pPr>
              <w:spacing w:line="320" w:lineRule="exact"/>
              <w:ind w:firstLine="281" w:firstLineChars="100"/>
              <w:jc w:val="left"/>
              <w:rPr>
                <w:rFonts w:ascii="宋体" w:hAnsi="宋体" w:cs="宋体"/>
                <w:b/>
                <w:bCs/>
                <w:sz w:val="28"/>
                <w:szCs w:val="28"/>
                <w:shd w:val="clear" w:color="auto" w:fill="D7D7D7"/>
              </w:rPr>
            </w:pPr>
            <w:r>
              <w:rPr>
                <w:rFonts w:hint="eastAsia" w:ascii="宋体" w:hAnsi="宋体" w:eastAsia="宋体" w:cs="宋体"/>
                <w:b/>
                <w:bCs/>
                <w:kern w:val="0"/>
                <w:sz w:val="28"/>
                <w:szCs w:val="28"/>
                <w:shd w:val="clear" w:color="auto" w:fill="auto"/>
              </w:rPr>
              <w:t>注：</w:t>
            </w:r>
            <w:r>
              <w:rPr>
                <w:rFonts w:hint="eastAsia" w:ascii="宋体" w:hAnsi="宋体" w:eastAsia="宋体" w:cs="宋体"/>
                <w:b/>
                <w:bCs/>
                <w:sz w:val="28"/>
                <w:szCs w:val="28"/>
                <w:shd w:val="clear" w:color="auto" w:fill="auto"/>
              </w:rPr>
              <w:t>供应商必须提交以上文件或证明的复印件，所有复印件应是最新（有效期内）、清晰，并加盖供应商公章，原件备查。</w:t>
            </w:r>
          </w:p>
        </w:tc>
      </w:tr>
    </w:tbl>
    <w:p w14:paraId="62C0E8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Chars="-250" w:right="-525" w:rightChars="-250" w:firstLine="560" w:firstLineChars="200"/>
        <w:jc w:val="left"/>
        <w:textAlignment w:val="auto"/>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2.本项目不接受联合体磋商、报价。</w:t>
      </w:r>
    </w:p>
    <w:p w14:paraId="30245E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fill="FFFFFF"/>
          <w:lang w:val="en-US" w:eastAsia="zh-CN" w:bidi="ar"/>
        </w:rPr>
        <w:t>五、获取采购文件</w:t>
      </w:r>
    </w:p>
    <w:p w14:paraId="3F4D1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right="-525" w:rightChars="-25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时 间：2025年04月10日2025年04月21日，每天上午8:30至12:00，</w:t>
      </w:r>
    </w:p>
    <w:p w14:paraId="692A0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right="-525" w:rightChars="-25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14:30至17:30。（北京时间，法定节假日除外）</w:t>
      </w:r>
    </w:p>
    <w:p w14:paraId="00DA3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525" w:leftChars="-250" w:right="-525" w:rightChars="-250" w:firstLine="56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地 点</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sz w:val="28"/>
          <w:szCs w:val="28"/>
        </w:rPr>
        <w:t>龙岩市龙岩大道商会大厦F栋1803室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p>
    <w:p w14:paraId="4008E5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420" w:leftChars="-200" w:right="-525" w:rightChars="-250" w:firstLine="420" w:firstLineChars="150"/>
        <w:jc w:val="left"/>
        <w:textAlignment w:val="baseline"/>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方 式：招标文件售价200元人民币/份,可通过邮箱</w:t>
      </w:r>
      <w:r>
        <w:rPr>
          <w:rFonts w:hint="eastAsia" w:ascii="宋体" w:hAnsi="宋体" w:eastAsia="宋体" w:cs="宋体"/>
          <w:b/>
          <w:bCs/>
          <w:i w:val="0"/>
          <w:iCs w:val="0"/>
          <w:caps w:val="0"/>
          <w:color w:val="5B5852"/>
          <w:spacing w:val="0"/>
          <w:sz w:val="28"/>
          <w:szCs w:val="28"/>
          <w:u w:val="single"/>
          <w:shd w:val="clear" w:fill="FFFFFF"/>
          <w:vertAlign w:val="baseline"/>
          <w:lang w:val="en-US" w:eastAsia="zh-CN"/>
        </w:rPr>
        <w:t>2775192412@qq.com</w:t>
      </w:r>
      <w:r>
        <w:rPr>
          <w:rFonts w:hint="eastAsia" w:ascii="宋体" w:hAnsi="宋体" w:eastAsia="宋体" w:cs="宋体"/>
          <w:i w:val="0"/>
          <w:iCs w:val="0"/>
          <w:caps w:val="0"/>
          <w:color w:val="333333"/>
          <w:spacing w:val="0"/>
          <w:kern w:val="0"/>
          <w:sz w:val="28"/>
          <w:szCs w:val="28"/>
          <w:shd w:val="clear" w:fill="FFFFFF"/>
          <w:lang w:val="en-US" w:eastAsia="zh-CN" w:bidi="ar"/>
        </w:rPr>
        <w:t>购买，售后不退。参加本项目投标的投标方必须购买本招标文件，否则投标将被拒绝。售 价：￥200.0 元（人民币）。</w:t>
      </w:r>
    </w:p>
    <w:p w14:paraId="58AF17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00" w:lineRule="exact"/>
        <w:ind w:leftChars="-300" w:right="-525" w:rightChars="-250" w:firstLine="562" w:firstLineChars="200"/>
        <w:jc w:val="left"/>
        <w:textAlignment w:val="auto"/>
        <w:rPr>
          <w:rStyle w:val="12"/>
          <w:b/>
          <w:bCs/>
          <w:i w:val="0"/>
          <w:iCs w:val="0"/>
          <w:caps w:val="0"/>
          <w:color w:val="5B5852"/>
          <w:spacing w:val="0"/>
          <w:sz w:val="28"/>
          <w:szCs w:val="28"/>
          <w:shd w:val="clear" w:fill="FFFFFF"/>
          <w:vertAlign w:val="baseline"/>
        </w:rPr>
      </w:pPr>
      <w:r>
        <w:rPr>
          <w:rStyle w:val="12"/>
          <w:rFonts w:hint="eastAsia"/>
          <w:b/>
          <w:bCs/>
          <w:i w:val="0"/>
          <w:iCs w:val="0"/>
          <w:caps w:val="0"/>
          <w:color w:val="5B5852"/>
          <w:spacing w:val="0"/>
          <w:sz w:val="28"/>
          <w:szCs w:val="28"/>
          <w:shd w:val="clear" w:fill="FFFFFF"/>
          <w:vertAlign w:val="baseline"/>
          <w:lang w:val="en-US" w:eastAsia="zh-CN"/>
        </w:rPr>
        <w:t>六</w:t>
      </w:r>
      <w:r>
        <w:rPr>
          <w:rStyle w:val="12"/>
          <w:rFonts w:hint="eastAsia"/>
          <w:b/>
          <w:bCs/>
          <w:i w:val="0"/>
          <w:iCs w:val="0"/>
          <w:caps w:val="0"/>
          <w:color w:val="5B5852"/>
          <w:spacing w:val="0"/>
          <w:sz w:val="28"/>
          <w:szCs w:val="28"/>
          <w:shd w:val="clear" w:fill="FFFFFF"/>
          <w:vertAlign w:val="baseline"/>
          <w:lang w:eastAsia="zh-CN"/>
        </w:rPr>
        <w:t>、</w:t>
      </w:r>
      <w:r>
        <w:rPr>
          <w:rStyle w:val="12"/>
          <w:b/>
          <w:bCs/>
          <w:i w:val="0"/>
          <w:iCs w:val="0"/>
          <w:caps w:val="0"/>
          <w:color w:val="5B5852"/>
          <w:spacing w:val="0"/>
          <w:sz w:val="28"/>
          <w:szCs w:val="28"/>
          <w:shd w:val="clear" w:fill="FFFFFF"/>
          <w:vertAlign w:val="baseline"/>
        </w:rPr>
        <w:t>响应文件提交</w:t>
      </w:r>
      <w:bookmarkStart w:id="0" w:name="_GoBack"/>
      <w:bookmarkEnd w:id="0"/>
    </w:p>
    <w:p w14:paraId="797922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exact"/>
        <w:ind w:right="-525" w:rightChars="-25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截止时间：</w:t>
      </w:r>
      <w:r>
        <w:rPr>
          <w:rFonts w:hint="eastAsia" w:ascii="宋体" w:hAnsi="宋体" w:eastAsia="宋体" w:cs="宋体"/>
          <w:b/>
          <w:bCs/>
          <w:i w:val="0"/>
          <w:iCs w:val="0"/>
          <w:caps w:val="0"/>
          <w:color w:val="333333"/>
          <w:spacing w:val="0"/>
          <w:kern w:val="0"/>
          <w:sz w:val="28"/>
          <w:szCs w:val="28"/>
          <w:u w:val="single"/>
          <w:shd w:val="clear" w:fill="FFFFFF"/>
          <w:lang w:val="en-US" w:eastAsia="zh-CN" w:bidi="ar"/>
        </w:rPr>
        <w:t>2025年04月22日09点00分（北京时间）；</w:t>
      </w:r>
    </w:p>
    <w:p w14:paraId="1C4562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440" w:lineRule="exact"/>
        <w:ind w:right="-525" w:rightChars="-250"/>
        <w:jc w:val="left"/>
        <w:textAlignment w:val="auto"/>
        <w:rPr>
          <w:rFonts w:hint="eastAsia" w:ascii="宋体" w:hAnsi="宋体" w:eastAsia="宋体" w:cs="宋体"/>
          <w:b/>
          <w:bCs/>
          <w:i w:val="0"/>
          <w:iCs w:val="0"/>
          <w:caps w:val="0"/>
          <w:color w:val="333333"/>
          <w:spacing w:val="0"/>
          <w:sz w:val="32"/>
          <w:szCs w:val="32"/>
          <w:u w:val="none"/>
          <w:shd w:val="clear" w:fill="FFFFFF"/>
          <w:lang w:eastAsia="zh-CN"/>
        </w:rPr>
      </w:pPr>
      <w:r>
        <w:rPr>
          <w:rFonts w:hint="eastAsia" w:ascii="宋体" w:hAnsi="宋体" w:eastAsia="宋体" w:cs="宋体"/>
          <w:i w:val="0"/>
          <w:iCs w:val="0"/>
          <w:caps w:val="0"/>
          <w:color w:val="333333"/>
          <w:spacing w:val="0"/>
          <w:kern w:val="0"/>
          <w:sz w:val="28"/>
          <w:szCs w:val="28"/>
          <w:shd w:val="clear" w:fill="FFFFFF"/>
          <w:lang w:val="en-US" w:eastAsia="zh-CN" w:bidi="ar"/>
        </w:rPr>
        <w:t>地  点：</w:t>
      </w:r>
      <w:r>
        <w:rPr>
          <w:rFonts w:hint="eastAsia" w:ascii="宋体" w:hAnsi="宋体" w:eastAsia="宋体" w:cs="宋体"/>
          <w:sz w:val="28"/>
          <w:szCs w:val="28"/>
        </w:rPr>
        <w:t>龙岩市龙岩大道商会大厦F栋1803室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r>
        <w:rPr>
          <w:rFonts w:hint="eastAsia" w:ascii="宋体" w:hAnsi="宋体" w:eastAsia="宋体" w:cs="宋体"/>
          <w:i w:val="0"/>
          <w:iCs w:val="0"/>
          <w:caps w:val="0"/>
          <w:color w:val="333333"/>
          <w:spacing w:val="0"/>
          <w:sz w:val="28"/>
          <w:szCs w:val="28"/>
          <w:u w:val="single"/>
          <w:shd w:val="clear" w:fill="FFFFFF"/>
          <w:lang w:eastAsia="zh-CN"/>
        </w:rPr>
        <w:t>；</w:t>
      </w:r>
    </w:p>
    <w:p w14:paraId="19B2C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right="-525" w:rightChars="-250"/>
        <w:jc w:val="left"/>
        <w:textAlignment w:val="auto"/>
        <w:rPr>
          <w:b w:val="0"/>
          <w:bCs w:val="0"/>
          <w:sz w:val="28"/>
          <w:szCs w:val="28"/>
        </w:rPr>
      </w:pPr>
      <w:r>
        <w:rPr>
          <w:rStyle w:val="12"/>
          <w:rFonts w:hint="eastAsia"/>
          <w:b/>
          <w:bCs/>
          <w:i w:val="0"/>
          <w:iCs w:val="0"/>
          <w:caps w:val="0"/>
          <w:color w:val="5B5852"/>
          <w:spacing w:val="0"/>
          <w:sz w:val="28"/>
          <w:szCs w:val="28"/>
          <w:shd w:val="clear" w:fill="FFFFFF"/>
          <w:vertAlign w:val="baseline"/>
          <w:lang w:val="en-US" w:eastAsia="zh-CN"/>
        </w:rPr>
        <w:t>七</w:t>
      </w:r>
      <w:r>
        <w:rPr>
          <w:rStyle w:val="12"/>
          <w:b/>
          <w:bCs/>
          <w:i w:val="0"/>
          <w:iCs w:val="0"/>
          <w:caps w:val="0"/>
          <w:color w:val="5B5852"/>
          <w:spacing w:val="0"/>
          <w:sz w:val="28"/>
          <w:szCs w:val="28"/>
          <w:shd w:val="clear" w:fill="FFFFFF"/>
          <w:vertAlign w:val="baseline"/>
        </w:rPr>
        <w:t>、开</w:t>
      </w:r>
      <w:r>
        <w:rPr>
          <w:rStyle w:val="12"/>
          <w:rFonts w:hint="eastAsia"/>
          <w:b/>
          <w:bCs/>
          <w:i w:val="0"/>
          <w:iCs w:val="0"/>
          <w:caps w:val="0"/>
          <w:color w:val="5B5852"/>
          <w:spacing w:val="0"/>
          <w:sz w:val="28"/>
          <w:szCs w:val="28"/>
          <w:shd w:val="clear" w:fill="FFFFFF"/>
          <w:vertAlign w:val="baseline"/>
          <w:lang w:val="en-US" w:eastAsia="zh-CN"/>
        </w:rPr>
        <w:t xml:space="preserve"> </w:t>
      </w:r>
      <w:r>
        <w:rPr>
          <w:rStyle w:val="12"/>
          <w:b/>
          <w:bCs/>
          <w:i w:val="0"/>
          <w:iCs w:val="0"/>
          <w:caps w:val="0"/>
          <w:color w:val="5B5852"/>
          <w:spacing w:val="0"/>
          <w:sz w:val="28"/>
          <w:szCs w:val="28"/>
          <w:shd w:val="clear" w:fill="FFFFFF"/>
          <w:vertAlign w:val="baseline"/>
        </w:rPr>
        <w:t>启</w:t>
      </w:r>
    </w:p>
    <w:p w14:paraId="089D423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420" w:right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时间：</w:t>
      </w:r>
      <w:r>
        <w:rPr>
          <w:rFonts w:hint="eastAsia" w:ascii="宋体" w:hAnsi="宋体" w:eastAsia="宋体" w:cs="宋体"/>
          <w:b/>
          <w:bCs/>
          <w:i w:val="0"/>
          <w:iCs w:val="0"/>
          <w:caps w:val="0"/>
          <w:color w:val="333333"/>
          <w:spacing w:val="0"/>
          <w:kern w:val="0"/>
          <w:sz w:val="28"/>
          <w:szCs w:val="28"/>
          <w:u w:val="single"/>
          <w:shd w:val="clear" w:fill="FFFFFF"/>
          <w:lang w:val="en-US" w:eastAsia="zh-CN" w:bidi="ar"/>
        </w:rPr>
        <w:t>2025年04月22日09点00分</w:t>
      </w:r>
      <w:r>
        <w:rPr>
          <w:rFonts w:hint="eastAsia" w:ascii="宋体" w:hAnsi="宋体" w:eastAsia="宋体" w:cs="宋体"/>
          <w:i w:val="0"/>
          <w:iCs w:val="0"/>
          <w:caps w:val="0"/>
          <w:color w:val="333333"/>
          <w:spacing w:val="0"/>
          <w:kern w:val="0"/>
          <w:sz w:val="28"/>
          <w:szCs w:val="28"/>
          <w:shd w:val="clear" w:fill="FFFFFF"/>
          <w:lang w:val="en-US" w:eastAsia="zh-CN" w:bidi="ar"/>
        </w:rPr>
        <w:t>（北京时间）；</w:t>
      </w:r>
      <w:r>
        <w:rPr>
          <w:rFonts w:hint="eastAsia" w:ascii="宋体" w:hAnsi="宋体" w:eastAsia="宋体" w:cs="宋体"/>
          <w:sz w:val="28"/>
          <w:szCs w:val="28"/>
        </w:rPr>
        <w:t>逾期收到的或不符合规定的响应文件将被拒绝，并将其原封不动地退回供应商。</w:t>
      </w:r>
    </w:p>
    <w:p w14:paraId="7B1148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right="-525" w:rightChars="-250"/>
        <w:jc w:val="left"/>
        <w:textAlignment w:val="auto"/>
        <w:rPr>
          <w:rFonts w:hint="eastAsia" w:ascii="宋体" w:hAnsi="宋体" w:eastAsia="宋体" w:cs="宋体"/>
          <w:b w:val="0"/>
          <w:bCs w:val="0"/>
          <w:i w:val="0"/>
          <w:iCs w:val="0"/>
          <w:caps w:val="0"/>
          <w:color w:val="333333"/>
          <w:spacing w:val="0"/>
          <w:sz w:val="28"/>
          <w:szCs w:val="28"/>
          <w:u w:val="single"/>
          <w:shd w:val="clear" w:fill="FFFFFF"/>
        </w:rPr>
      </w:pPr>
      <w:r>
        <w:rPr>
          <w:rFonts w:hint="eastAsia" w:ascii="宋体" w:hAnsi="宋体" w:eastAsia="宋体" w:cs="宋体"/>
          <w:i w:val="0"/>
          <w:iCs w:val="0"/>
          <w:caps w:val="0"/>
          <w:color w:val="333333"/>
          <w:spacing w:val="0"/>
          <w:kern w:val="0"/>
          <w:sz w:val="28"/>
          <w:szCs w:val="28"/>
          <w:shd w:val="clear" w:fill="FFFFFF"/>
          <w:lang w:val="en-US" w:eastAsia="zh-CN" w:bidi="ar"/>
        </w:rPr>
        <w:t>地点：</w:t>
      </w:r>
      <w:r>
        <w:rPr>
          <w:rFonts w:hint="eastAsia" w:ascii="宋体" w:hAnsi="宋体" w:eastAsia="宋体" w:cs="宋体"/>
          <w:b w:val="0"/>
          <w:bCs w:val="0"/>
          <w:sz w:val="28"/>
          <w:szCs w:val="28"/>
          <w:u w:val="single"/>
        </w:rPr>
        <w:t>龙岩市龙岩大道商会大厦F栋1803室</w:t>
      </w:r>
      <w:r>
        <w:rPr>
          <w:rFonts w:hint="eastAsia" w:ascii="宋体" w:hAnsi="宋体" w:eastAsia="宋体" w:cs="宋体"/>
          <w:b w:val="0"/>
          <w:bCs w:val="0"/>
          <w:i w:val="0"/>
          <w:iCs w:val="0"/>
          <w:caps w:val="0"/>
          <w:color w:val="333333"/>
          <w:spacing w:val="0"/>
          <w:sz w:val="28"/>
          <w:szCs w:val="28"/>
          <w:u w:val="single"/>
          <w:shd w:val="clear" w:fill="FFFFFF"/>
        </w:rPr>
        <w:t>福建</w:t>
      </w:r>
      <w:r>
        <w:rPr>
          <w:rFonts w:hint="eastAsia" w:ascii="宋体" w:hAnsi="宋体" w:eastAsia="宋体" w:cs="宋体"/>
          <w:b w:val="0"/>
          <w:bCs w:val="0"/>
          <w:i w:val="0"/>
          <w:iCs w:val="0"/>
          <w:caps w:val="0"/>
          <w:color w:val="333333"/>
          <w:spacing w:val="0"/>
          <w:sz w:val="28"/>
          <w:szCs w:val="28"/>
          <w:u w:val="single"/>
          <w:shd w:val="clear" w:fill="FFFFFF"/>
          <w:lang w:eastAsia="zh-CN"/>
        </w:rPr>
        <w:t>万祥</w:t>
      </w:r>
      <w:r>
        <w:rPr>
          <w:rFonts w:hint="eastAsia" w:ascii="宋体" w:hAnsi="宋体" w:eastAsia="宋体" w:cs="宋体"/>
          <w:b w:val="0"/>
          <w:bCs w:val="0"/>
          <w:i w:val="0"/>
          <w:iCs w:val="0"/>
          <w:caps w:val="0"/>
          <w:color w:val="333333"/>
          <w:spacing w:val="0"/>
          <w:sz w:val="28"/>
          <w:szCs w:val="28"/>
          <w:u w:val="single"/>
          <w:shd w:val="clear" w:fill="FFFFFF"/>
        </w:rPr>
        <w:t>招标</w:t>
      </w:r>
      <w:r>
        <w:rPr>
          <w:rFonts w:hint="eastAsia" w:ascii="宋体" w:hAnsi="宋体" w:eastAsia="宋体" w:cs="宋体"/>
          <w:b w:val="0"/>
          <w:bCs w:val="0"/>
          <w:i w:val="0"/>
          <w:iCs w:val="0"/>
          <w:caps w:val="0"/>
          <w:color w:val="333333"/>
          <w:spacing w:val="0"/>
          <w:sz w:val="28"/>
          <w:szCs w:val="28"/>
          <w:u w:val="single"/>
          <w:shd w:val="clear" w:fill="FFFFFF"/>
          <w:lang w:eastAsia="zh-CN"/>
        </w:rPr>
        <w:t>代理</w:t>
      </w:r>
      <w:r>
        <w:rPr>
          <w:rFonts w:hint="eastAsia" w:ascii="宋体" w:hAnsi="宋体" w:eastAsia="宋体" w:cs="宋体"/>
          <w:b w:val="0"/>
          <w:bCs w:val="0"/>
          <w:i w:val="0"/>
          <w:iCs w:val="0"/>
          <w:caps w:val="0"/>
          <w:color w:val="333333"/>
          <w:spacing w:val="0"/>
          <w:sz w:val="28"/>
          <w:szCs w:val="28"/>
          <w:u w:val="single"/>
          <w:shd w:val="clear" w:fill="FFFFFF"/>
        </w:rPr>
        <w:t>有限公司</w:t>
      </w:r>
    </w:p>
    <w:p w14:paraId="71A795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right="-525" w:rightChars="-250"/>
        <w:jc w:val="left"/>
        <w:textAlignment w:val="auto"/>
        <w:rPr>
          <w:rStyle w:val="12"/>
          <w:b/>
          <w:bCs/>
          <w:i w:val="0"/>
          <w:iCs w:val="0"/>
          <w:caps w:val="0"/>
          <w:color w:val="5B5852"/>
          <w:spacing w:val="0"/>
          <w:sz w:val="28"/>
          <w:szCs w:val="28"/>
          <w:shd w:val="clear" w:fill="FFFFFF"/>
          <w:vertAlign w:val="baseline"/>
        </w:rPr>
      </w:pPr>
      <w:r>
        <w:rPr>
          <w:rStyle w:val="12"/>
          <w:rFonts w:hint="eastAsia"/>
          <w:b/>
          <w:bCs/>
          <w:i w:val="0"/>
          <w:iCs w:val="0"/>
          <w:caps w:val="0"/>
          <w:color w:val="5B5852"/>
          <w:spacing w:val="0"/>
          <w:sz w:val="28"/>
          <w:szCs w:val="28"/>
          <w:shd w:val="clear" w:fill="FFFFFF"/>
          <w:vertAlign w:val="baseline"/>
          <w:lang w:val="en-US" w:eastAsia="zh-CN"/>
        </w:rPr>
        <w:t>八</w:t>
      </w:r>
      <w:r>
        <w:rPr>
          <w:rStyle w:val="12"/>
          <w:rFonts w:hint="eastAsia"/>
          <w:b/>
          <w:bCs/>
          <w:i w:val="0"/>
          <w:iCs w:val="0"/>
          <w:caps w:val="0"/>
          <w:color w:val="5B5852"/>
          <w:spacing w:val="0"/>
          <w:sz w:val="28"/>
          <w:szCs w:val="28"/>
          <w:shd w:val="clear" w:fill="FFFFFF"/>
          <w:vertAlign w:val="baseline"/>
          <w:lang w:eastAsia="zh-CN"/>
        </w:rPr>
        <w:t>、</w:t>
      </w:r>
      <w:r>
        <w:rPr>
          <w:rStyle w:val="12"/>
          <w:b/>
          <w:bCs/>
          <w:i w:val="0"/>
          <w:iCs w:val="0"/>
          <w:caps w:val="0"/>
          <w:color w:val="5B5852"/>
          <w:spacing w:val="0"/>
          <w:sz w:val="28"/>
          <w:szCs w:val="28"/>
          <w:shd w:val="clear" w:fill="FFFFFF"/>
          <w:vertAlign w:val="baseline"/>
        </w:rPr>
        <w:t>公告期限</w:t>
      </w:r>
    </w:p>
    <w:p w14:paraId="63ADA6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460" w:lineRule="exact"/>
        <w:ind w:right="-525" w:rightChars="-250" w:firstLine="560" w:firstLineChars="200"/>
        <w:jc w:val="left"/>
        <w:textAlignment w:val="auto"/>
        <w:rPr>
          <w:rFonts w:hint="eastAsia" w:ascii="微软雅黑" w:hAnsi="微软雅黑" w:eastAsia="微软雅黑" w:cs="微软雅黑"/>
          <w:i w:val="0"/>
          <w:iCs w:val="0"/>
          <w:caps w:val="0"/>
          <w:color w:val="5B5852"/>
          <w:spacing w:val="0"/>
          <w:sz w:val="28"/>
          <w:szCs w:val="28"/>
          <w:shd w:val="clear" w:fill="FFFFFF"/>
          <w:vertAlign w:val="baseline"/>
        </w:rPr>
      </w:pPr>
      <w:r>
        <w:rPr>
          <w:rFonts w:hint="eastAsia" w:ascii="微软雅黑" w:hAnsi="微软雅黑" w:eastAsia="微软雅黑" w:cs="微软雅黑"/>
          <w:i w:val="0"/>
          <w:iCs w:val="0"/>
          <w:caps w:val="0"/>
          <w:color w:val="5B5852"/>
          <w:spacing w:val="0"/>
          <w:sz w:val="28"/>
          <w:szCs w:val="28"/>
          <w:shd w:val="clear" w:fill="FFFFFF"/>
          <w:vertAlign w:val="baseline"/>
        </w:rPr>
        <w:t>自本公告发布之日起</w:t>
      </w:r>
      <w:r>
        <w:rPr>
          <w:rFonts w:hint="eastAsia" w:ascii="微软雅黑" w:hAnsi="微软雅黑" w:eastAsia="微软雅黑" w:cs="微软雅黑"/>
          <w:i w:val="0"/>
          <w:iCs w:val="0"/>
          <w:caps w:val="0"/>
          <w:color w:val="5B5852"/>
          <w:spacing w:val="0"/>
          <w:sz w:val="28"/>
          <w:szCs w:val="28"/>
          <w:shd w:val="clear" w:fill="FFFFFF"/>
          <w:vertAlign w:val="baseline"/>
          <w:lang w:val="en-US" w:eastAsia="zh-CN"/>
        </w:rPr>
        <w:t>10</w:t>
      </w:r>
      <w:r>
        <w:rPr>
          <w:rFonts w:hint="eastAsia" w:ascii="微软雅黑" w:hAnsi="微软雅黑" w:eastAsia="微软雅黑" w:cs="微软雅黑"/>
          <w:i w:val="0"/>
          <w:iCs w:val="0"/>
          <w:caps w:val="0"/>
          <w:color w:val="5B5852"/>
          <w:spacing w:val="0"/>
          <w:sz w:val="28"/>
          <w:szCs w:val="28"/>
          <w:shd w:val="clear" w:fill="FFFFFF"/>
          <w:vertAlign w:val="baseline"/>
        </w:rPr>
        <w:t>个</w:t>
      </w:r>
      <w:r>
        <w:rPr>
          <w:rFonts w:hint="eastAsia" w:ascii="微软雅黑" w:hAnsi="微软雅黑" w:eastAsia="微软雅黑" w:cs="微软雅黑"/>
          <w:i w:val="0"/>
          <w:iCs w:val="0"/>
          <w:caps w:val="0"/>
          <w:color w:val="5B5852"/>
          <w:spacing w:val="0"/>
          <w:sz w:val="28"/>
          <w:szCs w:val="28"/>
          <w:shd w:val="clear" w:fill="FFFFFF"/>
          <w:vertAlign w:val="baseline"/>
          <w:lang w:eastAsia="zh-CN"/>
        </w:rPr>
        <w:t>日历</w:t>
      </w:r>
      <w:r>
        <w:rPr>
          <w:rFonts w:hint="eastAsia" w:ascii="微软雅黑" w:hAnsi="微软雅黑" w:eastAsia="微软雅黑" w:cs="微软雅黑"/>
          <w:i w:val="0"/>
          <w:iCs w:val="0"/>
          <w:caps w:val="0"/>
          <w:color w:val="5B5852"/>
          <w:spacing w:val="0"/>
          <w:sz w:val="28"/>
          <w:szCs w:val="28"/>
          <w:shd w:val="clear" w:fill="FFFFFF"/>
          <w:vertAlign w:val="baseline"/>
        </w:rPr>
        <w:t>日。</w:t>
      </w:r>
    </w:p>
    <w:p w14:paraId="70E69CD2">
      <w:pPr>
        <w:keepNext w:val="0"/>
        <w:keepLines w:val="0"/>
        <w:pageBreakBefore w:val="0"/>
        <w:widowControl/>
        <w:kinsoku/>
        <w:wordWrap/>
        <w:overflowPunct/>
        <w:topLinePunct w:val="0"/>
        <w:autoSpaceDE/>
        <w:autoSpaceDN/>
        <w:bidi w:val="0"/>
        <w:spacing w:line="440" w:lineRule="exact"/>
        <w:ind w:right="-420" w:right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lang w:eastAsia="zh-CN"/>
        </w:rPr>
        <w:t>、</w:t>
      </w:r>
      <w:r>
        <w:rPr>
          <w:rFonts w:hint="eastAsia" w:ascii="宋体" w:hAnsi="宋体" w:eastAsia="宋体" w:cs="宋体"/>
          <w:b/>
          <w:bCs/>
          <w:sz w:val="28"/>
          <w:szCs w:val="28"/>
        </w:rPr>
        <w:t>根据《中华人民共和国政府采购法实施条例》第五十二条规定：</w:t>
      </w:r>
    </w:p>
    <w:p w14:paraId="4CCEFC64">
      <w:pPr>
        <w:keepNext w:val="0"/>
        <w:keepLines w:val="0"/>
        <w:pageBreakBefore w:val="0"/>
        <w:widowControl/>
        <w:kinsoku/>
        <w:wordWrap/>
        <w:overflowPunct/>
        <w:topLinePunct w:val="0"/>
        <w:autoSpaceDE/>
        <w:autoSpaceDN/>
        <w:bidi w:val="0"/>
        <w:adjustRightInd/>
        <w:snapToGrid/>
        <w:spacing w:before="120" w:line="440" w:lineRule="exact"/>
        <w:ind w:right="-420" w:rightChars="-200" w:firstLine="280" w:firstLine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.1采购人或者采购代理机构应当在3个工作日内对供应商依法提出的询问作出答复。</w:t>
      </w:r>
    </w:p>
    <w:p w14:paraId="27D08F1F">
      <w:pPr>
        <w:keepNext w:val="0"/>
        <w:keepLines w:val="0"/>
        <w:pageBreakBefore w:val="0"/>
        <w:widowControl/>
        <w:kinsoku/>
        <w:wordWrap/>
        <w:overflowPunct/>
        <w:topLinePunct w:val="0"/>
        <w:autoSpaceDE/>
        <w:autoSpaceDN/>
        <w:bidi w:val="0"/>
        <w:spacing w:line="440" w:lineRule="exact"/>
        <w:ind w:right="-420" w:rightChars="-200" w:firstLine="280" w:firstLine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.2供应商提出的询问或者质疑超出采购人对采购代理机构委托授权范围的，采购代理机构应当告知供应商向采购人提出。</w:t>
      </w:r>
    </w:p>
    <w:p w14:paraId="77B68B1F">
      <w:pPr>
        <w:keepNext w:val="0"/>
        <w:keepLines w:val="0"/>
        <w:pageBreakBefore w:val="0"/>
        <w:widowControl/>
        <w:kinsoku/>
        <w:wordWrap/>
        <w:overflowPunct/>
        <w:topLinePunct w:val="0"/>
        <w:autoSpaceDE/>
        <w:autoSpaceDN/>
        <w:bidi w:val="0"/>
        <w:adjustRightInd/>
        <w:snapToGrid/>
        <w:spacing w:after="120" w:line="440" w:lineRule="exact"/>
        <w:ind w:left="-35" w:leftChars="-150" w:right="-420" w:rightChars="-200" w:hanging="280" w:hanging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w:t>
      </w:r>
      <w:r>
        <w:rPr>
          <w:rFonts w:hint="eastAsia" w:ascii="宋体" w:hAnsi="宋体" w:eastAsia="宋体" w:cs="宋体"/>
          <w:kern w:val="0"/>
          <w:sz w:val="28"/>
          <w:szCs w:val="28"/>
          <w:lang w:val="en-US" w:eastAsia="zh-CN"/>
        </w:rPr>
        <w:t xml:space="preserve"> 7</w:t>
      </w:r>
      <w:r>
        <w:rPr>
          <w:rFonts w:hint="eastAsia" w:ascii="宋体" w:hAnsi="宋体" w:eastAsia="宋体" w:cs="宋体"/>
          <w:kern w:val="0"/>
          <w:sz w:val="28"/>
          <w:szCs w:val="28"/>
        </w:rPr>
        <w:t>.3政府采购评审专家应当配合采购人或者采购代理机构答复供应商的询问和质疑。</w:t>
      </w:r>
    </w:p>
    <w:p w14:paraId="37DBAEC1">
      <w:pPr>
        <w:keepNext w:val="0"/>
        <w:keepLines w:val="0"/>
        <w:pageBreakBefore w:val="0"/>
        <w:numPr>
          <w:ilvl w:val="0"/>
          <w:numId w:val="2"/>
        </w:numPr>
        <w:kinsoku/>
        <w:wordWrap/>
        <w:overflowPunct/>
        <w:topLinePunct w:val="0"/>
        <w:autoSpaceDE/>
        <w:autoSpaceDN/>
        <w:bidi w:val="0"/>
        <w:adjustRightInd/>
        <w:snapToGrid/>
        <w:spacing w:line="420" w:lineRule="exact"/>
        <w:ind w:left="0" w:leftChars="0" w:right="-420" w:right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质疑期限：</w:t>
      </w:r>
    </w:p>
    <w:p w14:paraId="0014860E">
      <w:pPr>
        <w:keepNext w:val="0"/>
        <w:keepLines w:val="0"/>
        <w:pageBreakBefore w:val="0"/>
        <w:widowControl w:val="0"/>
        <w:numPr>
          <w:ilvl w:val="0"/>
          <w:numId w:val="0"/>
        </w:numPr>
        <w:kinsoku/>
        <w:wordWrap/>
        <w:overflowPunct/>
        <w:topLinePunct w:val="0"/>
        <w:autoSpaceDE/>
        <w:autoSpaceDN/>
        <w:bidi w:val="0"/>
        <w:adjustRightInd/>
        <w:snapToGrid/>
        <w:spacing w:before="120" w:line="420" w:lineRule="exact"/>
        <w:ind w:right="-420" w:rightChars="-20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sz w:val="28"/>
          <w:szCs w:val="28"/>
        </w:rPr>
        <w:t>根据《中华人民共和国政府采购法》第五十二条规定，供应商认为采购文件、采购过程和中标、成交结果使自己的权益受到损害的，可以在知道或者应知其权益受到损害之日起七个工作日内，以书面形式向采购人(采购代理机构)提出质疑。根据</w:t>
      </w:r>
      <w:r>
        <w:rPr>
          <w:rFonts w:hint="eastAsia" w:ascii="宋体" w:hAnsi="宋体" w:eastAsia="宋体" w:cs="宋体"/>
          <w:kern w:val="0"/>
          <w:sz w:val="28"/>
          <w:szCs w:val="28"/>
        </w:rPr>
        <w:t>《中华人民共和国政府采购法实施条例》第五十</w:t>
      </w:r>
      <w:r>
        <w:rPr>
          <w:rFonts w:hint="eastAsia" w:ascii="宋体" w:hAnsi="宋体" w:eastAsia="宋体" w:cs="宋体"/>
          <w:kern w:val="0"/>
          <w:sz w:val="28"/>
          <w:szCs w:val="28"/>
          <w:lang w:eastAsia="zh-CN"/>
        </w:rPr>
        <w:t>二</w:t>
      </w:r>
      <w:r>
        <w:rPr>
          <w:rFonts w:hint="eastAsia" w:ascii="宋体" w:hAnsi="宋体" w:eastAsia="宋体" w:cs="宋体"/>
          <w:kern w:val="0"/>
          <w:sz w:val="28"/>
          <w:szCs w:val="28"/>
        </w:rPr>
        <w:t>条规定，</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政府采购法第五十二条规定的供应商应知其权益受到损害之日，是指：</w:t>
      </w:r>
    </w:p>
    <w:p w14:paraId="0113F5AD">
      <w:pPr>
        <w:keepNext w:val="0"/>
        <w:keepLines w:val="0"/>
        <w:pageBreakBefore w:val="0"/>
        <w:widowControl/>
        <w:kinsoku/>
        <w:wordWrap/>
        <w:overflowPunct/>
        <w:topLinePunct w:val="0"/>
        <w:autoSpaceDE/>
        <w:autoSpaceDN/>
        <w:bidi w:val="0"/>
        <w:adjustRightInd/>
        <w:snapToGrid/>
        <w:spacing w:line="420" w:lineRule="exact"/>
        <w:ind w:left="280" w:leftChars="0" w:right="-420" w:rightChars="-200" w:hanging="280" w:hanging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(一)对可以质疑的采购文件提出质疑的，为收到采购文件之日或者采购文件公告期限届满之日；</w:t>
      </w:r>
    </w:p>
    <w:p w14:paraId="0D215C6B">
      <w:pPr>
        <w:keepNext w:val="0"/>
        <w:keepLines w:val="0"/>
        <w:pageBreakBefore w:val="0"/>
        <w:widowControl/>
        <w:kinsoku/>
        <w:wordWrap/>
        <w:overflowPunct/>
        <w:topLinePunct w:val="0"/>
        <w:autoSpaceDE/>
        <w:autoSpaceDN/>
        <w:bidi w:val="0"/>
        <w:adjustRightInd/>
        <w:snapToGrid/>
        <w:spacing w:line="420" w:lineRule="exact"/>
        <w:ind w:left="0" w:leftChars="0" w:right="-420" w:rightChars="-200" w:firstLine="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(二)对采购过程提出质疑的，为各采购程序环节结束之日；</w:t>
      </w:r>
    </w:p>
    <w:p w14:paraId="2EA12FC9">
      <w:pPr>
        <w:keepNext w:val="0"/>
        <w:keepLines w:val="0"/>
        <w:pageBreakBefore w:val="0"/>
        <w:kinsoku/>
        <w:wordWrap/>
        <w:overflowPunct/>
        <w:topLinePunct w:val="0"/>
        <w:autoSpaceDE/>
        <w:autoSpaceDN/>
        <w:bidi w:val="0"/>
        <w:adjustRightInd/>
        <w:snapToGrid/>
        <w:spacing w:line="420" w:lineRule="exact"/>
        <w:ind w:left="0" w:leftChars="0" w:right="-420" w:rightChars="-200" w:firstLine="280" w:firstLineChars="100"/>
        <w:jc w:val="left"/>
        <w:textAlignment w:val="auto"/>
        <w:rPr>
          <w:rFonts w:hint="eastAsia" w:ascii="宋体" w:hAnsi="宋体" w:cs="宋体"/>
          <w:b/>
          <w:bCs/>
          <w:sz w:val="28"/>
          <w:szCs w:val="28"/>
          <w:lang w:val="en-US" w:eastAsia="zh-CN"/>
        </w:rPr>
      </w:pPr>
      <w:r>
        <w:rPr>
          <w:rFonts w:hint="eastAsia" w:ascii="宋体" w:hAnsi="宋体" w:eastAsia="宋体" w:cs="宋体"/>
          <w:kern w:val="0"/>
          <w:sz w:val="28"/>
          <w:szCs w:val="28"/>
        </w:rPr>
        <w:t>(三)对中标或者成交结果提出质疑的，为中标或者成交结果公告期限届满之日。</w:t>
      </w:r>
    </w:p>
    <w:p w14:paraId="70CC805E">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eastAsia" w:ascii="宋体" w:hAnsi="宋体" w:cs="宋体"/>
          <w:sz w:val="24"/>
        </w:rPr>
      </w:pPr>
      <w:r>
        <w:rPr>
          <w:rFonts w:hint="eastAsia" w:ascii="宋体" w:hAnsi="宋体" w:cs="宋体"/>
          <w:b/>
          <w:bCs/>
          <w:sz w:val="28"/>
          <w:szCs w:val="28"/>
          <w:lang w:val="en-US" w:eastAsia="zh-CN"/>
        </w:rPr>
        <w:t>十一</w:t>
      </w:r>
      <w:r>
        <w:rPr>
          <w:rFonts w:hint="eastAsia" w:ascii="宋体" w:hAnsi="宋体" w:cs="宋体"/>
          <w:b/>
          <w:bCs/>
          <w:sz w:val="28"/>
          <w:szCs w:val="28"/>
        </w:rPr>
        <w:t>、发布公告的媒介</w:t>
      </w:r>
    </w:p>
    <w:p w14:paraId="3E4C1FAC">
      <w:pPr>
        <w:keepNext w:val="0"/>
        <w:keepLines w:val="0"/>
        <w:pageBreakBefore w:val="0"/>
        <w:widowControl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宋体" w:hAnsi="宋体" w:cs="宋体"/>
          <w:bCs/>
          <w:sz w:val="28"/>
          <w:szCs w:val="28"/>
        </w:rPr>
      </w:pPr>
      <w:r>
        <w:rPr>
          <w:rFonts w:hint="eastAsia" w:ascii="宋体" w:hAnsi="宋体" w:cs="宋体"/>
          <w:sz w:val="28"/>
          <w:szCs w:val="28"/>
        </w:rPr>
        <w:t>与本次招标有关的公告信息同时在</w:t>
      </w:r>
      <w:r>
        <w:rPr>
          <w:rFonts w:hint="eastAsia" w:ascii="宋体" w:hAnsi="宋体" w:cs="宋体"/>
          <w:bCs/>
          <w:sz w:val="28"/>
          <w:szCs w:val="28"/>
        </w:rPr>
        <w:t>以下</w:t>
      </w:r>
      <w:r>
        <w:rPr>
          <w:rFonts w:hint="eastAsia" w:ascii="宋体" w:hAnsi="宋体" w:cs="宋体"/>
          <w:sz w:val="28"/>
          <w:szCs w:val="28"/>
        </w:rPr>
        <w:t>媒介</w:t>
      </w:r>
      <w:r>
        <w:rPr>
          <w:rFonts w:hint="eastAsia" w:ascii="宋体" w:hAnsi="宋体" w:cs="宋体"/>
          <w:bCs/>
          <w:sz w:val="28"/>
          <w:szCs w:val="28"/>
        </w:rPr>
        <w:t>发布，请供应商关注。</w:t>
      </w:r>
    </w:p>
    <w:p w14:paraId="6A7C0B2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beforeAutospacing="0" w:afterAutospacing="0" w:line="400" w:lineRule="exact"/>
        <w:ind w:right="0" w:rightChars="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cs="宋体"/>
          <w:sz w:val="28"/>
          <w:szCs w:val="28"/>
          <w:u w:val="single"/>
          <w:lang w:eastAsia="zh-CN"/>
        </w:rPr>
        <w:t>福建省龙岩环境监测中心站</w:t>
      </w:r>
      <w:r>
        <w:rPr>
          <w:rFonts w:hint="eastAsia" w:ascii="宋体" w:hAnsi="宋体" w:cs="宋体"/>
          <w:sz w:val="28"/>
          <w:szCs w:val="28"/>
          <w:u w:val="single"/>
        </w:rPr>
        <w:t>公告栏张贴</w:t>
      </w:r>
      <w:r>
        <w:rPr>
          <w:rFonts w:hint="eastAsia" w:ascii="宋体" w:hAnsi="宋体" w:cs="宋体"/>
          <w:sz w:val="28"/>
          <w:szCs w:val="28"/>
          <w:u w:val="single"/>
          <w:lang w:eastAsia="zh-CN"/>
        </w:rPr>
        <w:t>、工采通平台《</w:t>
      </w:r>
      <w:r>
        <w:rPr>
          <w:rFonts w:hint="eastAsia" w:ascii="宋体" w:hAnsi="宋体" w:cs="宋体"/>
          <w:b/>
          <w:bCs/>
          <w:sz w:val="28"/>
          <w:szCs w:val="28"/>
          <w:u w:val="single"/>
          <w:lang w:eastAsia="zh-CN"/>
        </w:rPr>
        <w:t>https://easy-prt.com</w:t>
      </w:r>
      <w:r>
        <w:rPr>
          <w:rFonts w:hint="eastAsia" w:ascii="宋体" w:hAnsi="宋体" w:cs="宋体"/>
          <w:sz w:val="28"/>
          <w:szCs w:val="28"/>
          <w:u w:val="single"/>
          <w:lang w:eastAsia="zh-CN"/>
        </w:rPr>
        <w:t>》</w:t>
      </w:r>
      <w:r>
        <w:rPr>
          <w:rFonts w:hint="eastAsia" w:ascii="宋体" w:hAnsi="宋体" w:cs="宋体"/>
          <w:b/>
          <w:bCs w:val="0"/>
          <w:color w:val="auto"/>
          <w:sz w:val="28"/>
          <w:szCs w:val="28"/>
          <w:highlight w:val="none"/>
          <w:u w:val="single"/>
        </w:rPr>
        <w:t>和</w:t>
      </w:r>
      <w:r>
        <w:rPr>
          <w:rFonts w:hint="eastAsia" w:ascii="宋体" w:hAnsi="宋体" w:cs="宋体"/>
          <w:sz w:val="28"/>
          <w:szCs w:val="28"/>
          <w:u w:val="single"/>
        </w:rPr>
        <w:t>《福建万祥招标代理有限公司网站》</w:t>
      </w:r>
      <w:r>
        <w:rPr>
          <w:rFonts w:hint="eastAsia" w:ascii="宋体" w:hAnsi="宋体" w:cs="宋体"/>
          <w:b/>
          <w:bCs/>
          <w:color w:val="auto"/>
          <w:sz w:val="28"/>
          <w:szCs w:val="28"/>
          <w:u w:val="single"/>
        </w:rPr>
        <w:t>（http://</w:t>
      </w:r>
      <w:r>
        <w:rPr>
          <w:rStyle w:val="13"/>
          <w:rFonts w:hint="eastAsia" w:ascii="宋体" w:hAnsi="宋体" w:cs="宋体"/>
          <w:b/>
          <w:bCs/>
          <w:color w:val="auto"/>
          <w:sz w:val="28"/>
          <w:szCs w:val="28"/>
        </w:rPr>
        <w:t xml:space="preserve">www.wxzbdl.cn </w:t>
      </w:r>
      <w:r>
        <w:rPr>
          <w:rFonts w:hint="eastAsia" w:ascii="宋体" w:hAnsi="宋体" w:cs="宋体"/>
          <w:sz w:val="28"/>
          <w:szCs w:val="28"/>
          <w:u w:val="single"/>
        </w:rPr>
        <w:t>）</w:t>
      </w:r>
      <w:r>
        <w:rPr>
          <w:rFonts w:hint="eastAsia" w:ascii="宋体" w:hAnsi="宋体" w:cs="宋体"/>
          <w:sz w:val="28"/>
          <w:szCs w:val="28"/>
          <w:u w:val="single"/>
          <w:lang w:eastAsia="zh-CN"/>
        </w:rPr>
        <w:t>上同步发布。</w:t>
      </w:r>
    </w:p>
    <w:p w14:paraId="000044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ind w:left="0" w:right="0"/>
        <w:textAlignment w:val="auto"/>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sz w:val="28"/>
          <w:szCs w:val="28"/>
          <w:shd w:val="clear" w:fill="FFFFFF"/>
          <w:lang w:eastAsia="zh-CN"/>
        </w:rPr>
        <w:t>十</w:t>
      </w:r>
      <w:r>
        <w:rPr>
          <w:rFonts w:hint="eastAsia" w:ascii="宋体" w:hAnsi="宋体" w:eastAsia="宋体" w:cs="宋体"/>
          <w:b/>
          <w:bCs/>
          <w:i w:val="0"/>
          <w:iCs w:val="0"/>
          <w:caps w:val="0"/>
          <w:color w:val="333333"/>
          <w:spacing w:val="0"/>
          <w:sz w:val="28"/>
          <w:szCs w:val="28"/>
          <w:shd w:val="clear" w:fill="FFFFFF"/>
          <w:lang w:val="en-US" w:eastAsia="zh-CN"/>
        </w:rPr>
        <w:t>二</w:t>
      </w:r>
      <w:r>
        <w:rPr>
          <w:rFonts w:hint="eastAsia" w:ascii="宋体" w:hAnsi="宋体" w:eastAsia="宋体" w:cs="宋体"/>
          <w:b/>
          <w:bCs/>
          <w:i w:val="0"/>
          <w:iCs w:val="0"/>
          <w:caps w:val="0"/>
          <w:color w:val="333333"/>
          <w:spacing w:val="0"/>
          <w:sz w:val="28"/>
          <w:szCs w:val="28"/>
          <w:shd w:val="clear" w:fill="FFFFFF"/>
        </w:rPr>
        <w:t>、凡对本次采购提出询问，请按以下方式联系。</w:t>
      </w:r>
    </w:p>
    <w:p w14:paraId="10769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Autospacing="0" w:line="400" w:lineRule="exact"/>
        <w:ind w:left="-525" w:leftChars="-250" w:right="-525" w:rightChars="-250" w:firstLine="1120" w:firstLineChars="4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1.采购人信息</w:t>
      </w:r>
    </w:p>
    <w:p w14:paraId="40597F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名  称：</w:t>
      </w:r>
      <w:r>
        <w:rPr>
          <w:rFonts w:hint="eastAsia"/>
          <w:b w:val="0"/>
          <w:bCs/>
          <w:sz w:val="28"/>
          <w:lang w:eastAsia="zh-CN"/>
        </w:rPr>
        <w:t>福建省龙岩环境监测中心站</w:t>
      </w:r>
      <w:r>
        <w:rPr>
          <w:rFonts w:hint="eastAsia" w:ascii="宋体" w:hAnsi="宋体" w:eastAsia="宋体" w:cs="宋体"/>
          <w:i w:val="0"/>
          <w:iCs w:val="0"/>
          <w:caps w:val="0"/>
          <w:color w:val="333333"/>
          <w:spacing w:val="0"/>
          <w:kern w:val="0"/>
          <w:sz w:val="28"/>
          <w:szCs w:val="28"/>
          <w:shd w:val="clear" w:fill="FFFFFF"/>
          <w:lang w:val="en-US" w:eastAsia="zh-CN" w:bidi="ar"/>
        </w:rPr>
        <w:t>　　　</w:t>
      </w:r>
    </w:p>
    <w:p w14:paraId="51ABE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525" w:leftChars="-250" w:right="-525" w:rightChars="-250" w:firstLine="1400" w:firstLineChars="500"/>
        <w:jc w:val="left"/>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地   址：</w:t>
      </w:r>
      <w:r>
        <w:rPr>
          <w:rFonts w:hint="eastAsia" w:ascii="宋体" w:hAnsi="宋体" w:cs="宋体"/>
          <w:kern w:val="0"/>
          <w:sz w:val="28"/>
          <w:szCs w:val="28"/>
          <w:shd w:val="clear" w:color="auto" w:fill="FFFFFF"/>
          <w:lang w:bidi="ar"/>
        </w:rPr>
        <w:t>龙岩市新罗区</w:t>
      </w:r>
      <w:r>
        <w:rPr>
          <w:rFonts w:hint="eastAsia" w:ascii="宋体" w:hAnsi="宋体" w:cs="宋体"/>
          <w:kern w:val="0"/>
          <w:sz w:val="28"/>
          <w:szCs w:val="28"/>
          <w:shd w:val="clear" w:color="auto" w:fill="FFFFFF"/>
          <w:lang w:eastAsia="zh-CN" w:bidi="ar"/>
        </w:rPr>
        <w:t>陵园</w:t>
      </w:r>
      <w:r>
        <w:rPr>
          <w:rFonts w:hint="eastAsia" w:ascii="宋体" w:hAnsi="宋体" w:cs="宋体"/>
          <w:kern w:val="0"/>
          <w:sz w:val="28"/>
          <w:szCs w:val="28"/>
          <w:shd w:val="clear" w:color="auto" w:fill="FFFFFF"/>
          <w:lang w:bidi="ar"/>
        </w:rPr>
        <w:t>路</w:t>
      </w:r>
      <w:r>
        <w:rPr>
          <w:rFonts w:hint="eastAsia" w:ascii="宋体" w:hAnsi="宋体" w:cs="宋体"/>
          <w:kern w:val="0"/>
          <w:sz w:val="28"/>
          <w:szCs w:val="28"/>
          <w:shd w:val="clear" w:color="auto" w:fill="FFFFFF"/>
          <w:lang w:val="en-US" w:eastAsia="zh-CN" w:bidi="ar"/>
        </w:rPr>
        <w:t>82</w:t>
      </w:r>
      <w:r>
        <w:rPr>
          <w:rFonts w:hint="eastAsia" w:ascii="宋体" w:hAnsi="宋体" w:cs="宋体"/>
          <w:kern w:val="0"/>
          <w:sz w:val="28"/>
          <w:szCs w:val="28"/>
          <w:shd w:val="clear" w:color="auto" w:fill="FFFFFF"/>
          <w:lang w:bidi="ar"/>
        </w:rPr>
        <w:t>号</w:t>
      </w:r>
      <w:r>
        <w:rPr>
          <w:rFonts w:hint="eastAsia" w:ascii="宋体" w:hAnsi="宋体" w:eastAsia="宋体" w:cs="宋体"/>
          <w:i w:val="0"/>
          <w:iCs w:val="0"/>
          <w:caps w:val="0"/>
          <w:color w:val="333333"/>
          <w:spacing w:val="0"/>
          <w:kern w:val="0"/>
          <w:sz w:val="28"/>
          <w:szCs w:val="28"/>
          <w:shd w:val="clear" w:fill="FFFFFF"/>
          <w:lang w:val="en-US" w:eastAsia="zh-CN" w:bidi="ar"/>
        </w:rPr>
        <w:t xml:space="preserve"> </w:t>
      </w:r>
    </w:p>
    <w:p w14:paraId="21E9B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525" w:leftChars="-250" w:right="-525" w:rightChars="-250" w:firstLine="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 xml:space="preserve">          联系方式：</w:t>
      </w:r>
      <w:r>
        <w:rPr>
          <w:rFonts w:hint="eastAsia" w:ascii="宋体" w:hAnsi="宋体" w:cs="宋体"/>
          <w:sz w:val="28"/>
          <w:szCs w:val="28"/>
          <w:lang w:eastAsia="zh-CN"/>
        </w:rPr>
        <w:t>郭</w:t>
      </w:r>
      <w:r>
        <w:rPr>
          <w:rFonts w:hint="eastAsia" w:ascii="宋体" w:hAnsi="宋体" w:cs="宋体"/>
          <w:sz w:val="28"/>
          <w:szCs w:val="28"/>
        </w:rPr>
        <w:t>先生</w:t>
      </w: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eastAsia" w:ascii="宋体" w:hAnsi="宋体" w:cs="宋体"/>
          <w:color w:val="auto"/>
          <w:sz w:val="28"/>
          <w:szCs w:val="28"/>
          <w:lang w:val="en-US" w:eastAsia="zh-CN"/>
        </w:rPr>
        <w:t>13799099246</w:t>
      </w:r>
    </w:p>
    <w:p w14:paraId="4C541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right="-525" w:rightChars="-250" w:firstLine="560" w:firstLineChars="2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2.采购代理机构信息</w:t>
      </w:r>
    </w:p>
    <w:p w14:paraId="1D7F66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名</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称：福建万祥招标代理有限公司</w:t>
      </w:r>
    </w:p>
    <w:p w14:paraId="423D34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地</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址：龙岩市龙岩大道商会大厦F栋1803室</w:t>
      </w:r>
    </w:p>
    <w:p w14:paraId="4193D0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525" w:rightChars="-250" w:firstLine="840" w:firstLineChars="300"/>
        <w:jc w:val="left"/>
        <w:textAlignment w:val="baseline"/>
        <w:rPr>
          <w:rFonts w:hint="default" w:ascii="宋体" w:hAnsi="宋体" w:eastAsia="宋体" w:cs="宋体"/>
          <w:b/>
          <w:bCs/>
          <w:sz w:val="28"/>
          <w:szCs w:val="28"/>
          <w:u w:val="single"/>
          <w:lang w:val="en-US" w:eastAsia="zh-CN"/>
        </w:rPr>
      </w:pPr>
      <w:r>
        <w:rPr>
          <w:rFonts w:hint="eastAsia" w:ascii="宋体" w:hAnsi="宋体" w:eastAsia="宋体" w:cs="宋体"/>
          <w:i w:val="0"/>
          <w:iCs w:val="0"/>
          <w:caps w:val="0"/>
          <w:color w:val="5B5852"/>
          <w:spacing w:val="0"/>
          <w:sz w:val="28"/>
          <w:szCs w:val="28"/>
          <w:shd w:val="clear" w:fill="FFFFFF"/>
          <w:vertAlign w:val="baseline"/>
        </w:rPr>
        <w:t>联系方式：18950832849</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邮箱：</w:t>
      </w:r>
      <w:r>
        <w:rPr>
          <w:rFonts w:hint="eastAsia" w:ascii="宋体" w:hAnsi="宋体" w:eastAsia="宋体" w:cs="宋体"/>
          <w:b/>
          <w:bCs/>
          <w:i w:val="0"/>
          <w:iCs w:val="0"/>
          <w:caps w:val="0"/>
          <w:color w:val="5B5852"/>
          <w:spacing w:val="0"/>
          <w:sz w:val="28"/>
          <w:szCs w:val="28"/>
          <w:u w:val="single"/>
          <w:shd w:val="clear" w:fill="FFFFFF"/>
          <w:vertAlign w:val="baseline"/>
          <w:lang w:val="en-US" w:eastAsia="zh-CN"/>
        </w:rPr>
        <w:t>2775192412@qq.com</w:t>
      </w:r>
    </w:p>
    <w:p w14:paraId="02049A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525" w:leftChars="-250" w:right="-525" w:rightChars="-250" w:firstLine="1400" w:firstLineChars="5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网</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w:t>
      </w:r>
      <w:r>
        <w:rPr>
          <w:rFonts w:hint="eastAsia" w:ascii="宋体" w:hAnsi="宋体" w:cs="宋体"/>
          <w:b/>
          <w:bCs/>
          <w:color w:val="auto"/>
          <w:sz w:val="28"/>
          <w:szCs w:val="28"/>
          <w:u w:val="single"/>
        </w:rPr>
        <w:t>http://</w:t>
      </w:r>
      <w:r>
        <w:rPr>
          <w:rStyle w:val="13"/>
          <w:rFonts w:hint="eastAsia" w:ascii="宋体" w:hAnsi="宋体" w:cs="宋体"/>
          <w:b/>
          <w:bCs/>
          <w:color w:val="auto"/>
          <w:sz w:val="28"/>
          <w:szCs w:val="28"/>
        </w:rPr>
        <w:t xml:space="preserve">www.wxzbdl.cn </w:t>
      </w:r>
      <w:r>
        <w:rPr>
          <w:rFonts w:hint="eastAsia" w:ascii="宋体" w:hAnsi="宋体" w:eastAsia="宋体" w:cs="宋体"/>
          <w:i w:val="0"/>
          <w:iCs w:val="0"/>
          <w:caps w:val="0"/>
          <w:color w:val="5B5852"/>
          <w:spacing w:val="0"/>
          <w:sz w:val="28"/>
          <w:szCs w:val="28"/>
          <w:shd w:val="clear" w:fill="FFFFFF"/>
          <w:vertAlign w:val="baseline"/>
        </w:rPr>
        <w:t xml:space="preserve"> </w:t>
      </w:r>
    </w:p>
    <w:p w14:paraId="26B1E7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Chars="200" w:right="-525" w:rightChars="-250"/>
        <w:jc w:val="left"/>
        <w:textAlignment w:val="auto"/>
        <w:rPr>
          <w:b w:val="0"/>
          <w:bCs w:val="0"/>
          <w:sz w:val="28"/>
          <w:szCs w:val="28"/>
        </w:rPr>
      </w:pPr>
      <w:r>
        <w:rPr>
          <w:rStyle w:val="12"/>
          <w:rFonts w:hint="eastAsia"/>
          <w:b/>
          <w:bCs/>
          <w:i w:val="0"/>
          <w:iCs w:val="0"/>
          <w:caps w:val="0"/>
          <w:color w:val="5B5852"/>
          <w:spacing w:val="0"/>
          <w:sz w:val="28"/>
          <w:szCs w:val="28"/>
          <w:shd w:val="clear" w:fill="FFFFFF"/>
          <w:vertAlign w:val="baseline"/>
          <w:lang w:val="en-US" w:eastAsia="zh-CN"/>
        </w:rPr>
        <w:t>十三</w:t>
      </w:r>
      <w:r>
        <w:rPr>
          <w:rStyle w:val="12"/>
          <w:b/>
          <w:bCs/>
          <w:i w:val="0"/>
          <w:iCs w:val="0"/>
          <w:caps w:val="0"/>
          <w:color w:val="5B5852"/>
          <w:spacing w:val="0"/>
          <w:sz w:val="28"/>
          <w:szCs w:val="28"/>
          <w:shd w:val="clear" w:fill="FFFFFF"/>
          <w:vertAlign w:val="baseline"/>
        </w:rPr>
        <w:t>、其他补充事宜</w:t>
      </w:r>
    </w:p>
    <w:p w14:paraId="4E62B1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525" w:rightChars="-250" w:firstLine="560" w:firstLineChars="2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现场报名方式：供应商须在竞争性磋商文件购买截止时间前至招标代理公司缴纳购买竞争性磋商文件的费用并填写《购买文件登记表》。未报名将导致响应文件被拒绝。购买竞争性磋商文件时的公司名称应与投标时的公司名称一致，本招标公司不接受未购买竞争性磋商文件的潜在响应人投标。</w:t>
      </w:r>
    </w:p>
    <w:p w14:paraId="6E9BDE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198"/>
        </w:tabs>
        <w:kinsoku/>
        <w:wordWrap/>
        <w:overflowPunct/>
        <w:topLinePunct w:val="0"/>
        <w:autoSpaceDE/>
        <w:autoSpaceDN/>
        <w:bidi w:val="0"/>
        <w:adjustRightInd/>
        <w:snapToGrid/>
        <w:spacing w:before="0" w:beforeAutospacing="0" w:after="0" w:afterAutospacing="0" w:line="320" w:lineRule="exact"/>
        <w:ind w:right="-525" w:rightChars="-250"/>
        <w:textAlignment w:val="auto"/>
        <w:rPr>
          <w:rFonts w:hint="eastAsia" w:ascii="微软雅黑" w:hAnsi="微软雅黑" w:eastAsia="微软雅黑" w:cs="微软雅黑"/>
          <w:i w:val="0"/>
          <w:iCs w:val="0"/>
          <w:caps w:val="0"/>
          <w:color w:val="5B5852"/>
          <w:spacing w:val="0"/>
          <w:sz w:val="28"/>
          <w:szCs w:val="28"/>
          <w:shd w:val="clear" w:fill="FFFFFF"/>
          <w:vertAlign w:val="baseline"/>
          <w:lang w:eastAsia="zh-CN"/>
        </w:rPr>
      </w:pPr>
      <w:r>
        <w:rPr>
          <w:rFonts w:hint="eastAsia" w:ascii="微软雅黑" w:hAnsi="微软雅黑" w:eastAsia="微软雅黑" w:cs="微软雅黑"/>
          <w:i w:val="0"/>
          <w:iCs w:val="0"/>
          <w:caps w:val="0"/>
          <w:color w:val="5B5852"/>
          <w:spacing w:val="0"/>
          <w:sz w:val="28"/>
          <w:szCs w:val="28"/>
          <w:shd w:val="clear" w:fill="FFFFFF"/>
          <w:vertAlign w:val="baseline"/>
          <w:lang w:eastAsia="zh-CN"/>
        </w:rPr>
        <w:tab/>
      </w:r>
    </w:p>
    <w:p w14:paraId="06E341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525" w:rightChars="-250" w:firstLine="5320" w:firstLineChars="1900"/>
        <w:textAlignment w:val="auto"/>
        <w:rPr>
          <w:rFonts w:hint="eastAsia" w:ascii="宋体" w:hAnsi="宋体" w:eastAsia="宋体" w:cs="宋体"/>
          <w:i w:val="0"/>
          <w:iCs w:val="0"/>
          <w:caps w:val="0"/>
          <w:color w:val="5B5852"/>
          <w:spacing w:val="0"/>
          <w:sz w:val="28"/>
          <w:szCs w:val="28"/>
          <w:shd w:val="clear" w:fill="FFFFFF"/>
          <w:vertAlign w:val="baseline"/>
        </w:rPr>
      </w:pPr>
      <w:r>
        <w:rPr>
          <w:rFonts w:hint="eastAsia" w:ascii="宋体" w:hAnsi="宋体" w:eastAsia="宋体" w:cs="宋体"/>
          <w:i w:val="0"/>
          <w:iCs w:val="0"/>
          <w:caps w:val="0"/>
          <w:color w:val="5B5852"/>
          <w:spacing w:val="0"/>
          <w:sz w:val="28"/>
          <w:szCs w:val="28"/>
          <w:shd w:val="clear" w:fill="FFFFFF"/>
          <w:vertAlign w:val="baseline"/>
        </w:rPr>
        <w:t>福建万祥招标代理有限公司</w:t>
      </w:r>
    </w:p>
    <w:p w14:paraId="2EB967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525" w:rightChars="-250" w:firstLine="5880" w:firstLineChars="2100"/>
        <w:textAlignment w:val="auto"/>
        <w:rPr>
          <w:sz w:val="28"/>
          <w:szCs w:val="28"/>
        </w:rPr>
      </w:pPr>
      <w:r>
        <w:rPr>
          <w:rFonts w:hint="eastAsia" w:ascii="微软雅黑" w:hAnsi="微软雅黑" w:eastAsia="微软雅黑" w:cs="微软雅黑"/>
          <w:i w:val="0"/>
          <w:iCs w:val="0"/>
          <w:caps w:val="0"/>
          <w:color w:val="5B5852"/>
          <w:spacing w:val="0"/>
          <w:sz w:val="28"/>
          <w:szCs w:val="28"/>
          <w:shd w:val="clear" w:fill="FFFFFF"/>
          <w:vertAlign w:val="baseline"/>
        </w:rPr>
        <w:t>202</w:t>
      </w:r>
      <w:r>
        <w:rPr>
          <w:rFonts w:hint="eastAsia" w:ascii="微软雅黑" w:hAnsi="微软雅黑" w:eastAsia="微软雅黑" w:cs="微软雅黑"/>
          <w:i w:val="0"/>
          <w:iCs w:val="0"/>
          <w:caps w:val="0"/>
          <w:color w:val="5B5852"/>
          <w:spacing w:val="0"/>
          <w:sz w:val="28"/>
          <w:szCs w:val="28"/>
          <w:shd w:val="clear" w:fill="FFFFFF"/>
          <w:vertAlign w:val="baseline"/>
          <w:lang w:val="en-US" w:eastAsia="zh-CN"/>
        </w:rPr>
        <w:t>5</w:t>
      </w:r>
      <w:r>
        <w:rPr>
          <w:rFonts w:hint="eastAsia" w:ascii="微软雅黑" w:hAnsi="微软雅黑" w:eastAsia="微软雅黑" w:cs="微软雅黑"/>
          <w:i w:val="0"/>
          <w:iCs w:val="0"/>
          <w:caps w:val="0"/>
          <w:color w:val="5B5852"/>
          <w:spacing w:val="0"/>
          <w:sz w:val="28"/>
          <w:szCs w:val="28"/>
          <w:shd w:val="clear" w:fill="FFFFFF"/>
          <w:vertAlign w:val="baseline"/>
        </w:rPr>
        <w:t>年</w:t>
      </w:r>
      <w:r>
        <w:rPr>
          <w:rFonts w:hint="eastAsia" w:ascii="微软雅黑" w:hAnsi="微软雅黑" w:eastAsia="微软雅黑" w:cs="微软雅黑"/>
          <w:i w:val="0"/>
          <w:iCs w:val="0"/>
          <w:caps w:val="0"/>
          <w:color w:val="5B5852"/>
          <w:spacing w:val="0"/>
          <w:sz w:val="28"/>
          <w:szCs w:val="28"/>
          <w:shd w:val="clear" w:fill="FFFFFF"/>
          <w:vertAlign w:val="baseline"/>
          <w:lang w:val="en-US" w:eastAsia="zh-CN"/>
        </w:rPr>
        <w:t>04</w:t>
      </w:r>
      <w:r>
        <w:rPr>
          <w:rFonts w:hint="eastAsia" w:ascii="微软雅黑" w:hAnsi="微软雅黑" w:eastAsia="微软雅黑" w:cs="微软雅黑"/>
          <w:i w:val="0"/>
          <w:iCs w:val="0"/>
          <w:caps w:val="0"/>
          <w:color w:val="5B5852"/>
          <w:spacing w:val="0"/>
          <w:sz w:val="28"/>
          <w:szCs w:val="28"/>
          <w:shd w:val="clear" w:fill="FFFFFF"/>
          <w:vertAlign w:val="baseline"/>
        </w:rPr>
        <w:t>月</w:t>
      </w:r>
      <w:r>
        <w:rPr>
          <w:rFonts w:hint="eastAsia" w:ascii="微软雅黑" w:hAnsi="微软雅黑" w:eastAsia="微软雅黑" w:cs="微软雅黑"/>
          <w:i w:val="0"/>
          <w:iCs w:val="0"/>
          <w:caps w:val="0"/>
          <w:color w:val="5B5852"/>
          <w:spacing w:val="0"/>
          <w:sz w:val="28"/>
          <w:szCs w:val="28"/>
          <w:shd w:val="clear" w:fill="FFFFFF"/>
          <w:vertAlign w:val="baseline"/>
          <w:lang w:val="en-US" w:eastAsia="zh-CN"/>
        </w:rPr>
        <w:t>10</w:t>
      </w:r>
      <w:r>
        <w:rPr>
          <w:rFonts w:hint="eastAsia" w:ascii="微软雅黑" w:hAnsi="微软雅黑" w:eastAsia="微软雅黑" w:cs="微软雅黑"/>
          <w:i w:val="0"/>
          <w:iCs w:val="0"/>
          <w:caps w:val="0"/>
          <w:color w:val="5B5852"/>
          <w:spacing w:val="0"/>
          <w:sz w:val="28"/>
          <w:szCs w:val="28"/>
          <w:shd w:val="clear" w:fill="FFFFFF"/>
          <w:vertAlign w:val="baseline"/>
        </w:rPr>
        <w:t>日</w:t>
      </w:r>
    </w:p>
    <w:sectPr>
      <w:footerReference r:id="rId3" w:type="default"/>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15D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90DE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90DE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098DE"/>
    <w:multiLevelType w:val="singleLevel"/>
    <w:tmpl w:val="E4E098DE"/>
    <w:lvl w:ilvl="0" w:tentative="0">
      <w:start w:val="10"/>
      <w:numFmt w:val="chineseCounting"/>
      <w:suff w:val="nothing"/>
      <w:lvlText w:val="%1、"/>
      <w:lvlJc w:val="left"/>
      <w:rPr>
        <w:rFonts w:hint="eastAsia"/>
      </w:rPr>
    </w:lvl>
  </w:abstractNum>
  <w:abstractNum w:abstractNumId="1">
    <w:nsid w:val="3BBA62B3"/>
    <w:multiLevelType w:val="singleLevel"/>
    <w:tmpl w:val="3BBA62B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jlkZTc5M2U4MmE5MGQ4NzIyNWIyMmY2MGE3NDYifQ=="/>
  </w:docVars>
  <w:rsids>
    <w:rsidRoot w:val="14F30930"/>
    <w:rsid w:val="01BB66DE"/>
    <w:rsid w:val="04E918D9"/>
    <w:rsid w:val="0714680D"/>
    <w:rsid w:val="0D285521"/>
    <w:rsid w:val="0E7F45F8"/>
    <w:rsid w:val="12F44A70"/>
    <w:rsid w:val="132D66E9"/>
    <w:rsid w:val="14F30930"/>
    <w:rsid w:val="163D1F10"/>
    <w:rsid w:val="17E52942"/>
    <w:rsid w:val="23757D3B"/>
    <w:rsid w:val="23F20048"/>
    <w:rsid w:val="25194465"/>
    <w:rsid w:val="26164C24"/>
    <w:rsid w:val="27F30433"/>
    <w:rsid w:val="2CB8206C"/>
    <w:rsid w:val="323474E9"/>
    <w:rsid w:val="35BD282F"/>
    <w:rsid w:val="35CD6FEF"/>
    <w:rsid w:val="37D049C8"/>
    <w:rsid w:val="44291BA7"/>
    <w:rsid w:val="4D3770B3"/>
    <w:rsid w:val="4E686830"/>
    <w:rsid w:val="4EEA1AD9"/>
    <w:rsid w:val="508A00C9"/>
    <w:rsid w:val="551C08B3"/>
    <w:rsid w:val="590F622A"/>
    <w:rsid w:val="5B5D6D73"/>
    <w:rsid w:val="5F064676"/>
    <w:rsid w:val="66A90F62"/>
    <w:rsid w:val="68AA7102"/>
    <w:rsid w:val="6B1C743D"/>
    <w:rsid w:val="76B13DFA"/>
    <w:rsid w:val="790A7EA5"/>
    <w:rsid w:val="7C23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6">
    <w:name w:val="Body Text"/>
    <w:basedOn w:val="1"/>
    <w:next w:val="1"/>
    <w:qFormat/>
    <w:uiPriority w:val="0"/>
    <w:pPr>
      <w:spacing w:line="380" w:lineRule="exact"/>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qFormat/>
    <w:uiPriority w:val="0"/>
    <w:rPr>
      <w:color w:val="0000FF"/>
      <w:u w:val="single"/>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paragraph" w:customStyle="1" w:styleId="15">
    <w:name w:val="列表段落1"/>
    <w:basedOn w:val="1"/>
    <w:qFormat/>
    <w:uiPriority w:val="34"/>
    <w:pPr>
      <w:spacing w:line="240" w:lineRule="auto"/>
      <w:ind w:firstLine="420"/>
    </w:pPr>
    <w:rPr>
      <w:rFonts w:ascii="Times New Roman" w:hAnsi="Times New Roman"/>
      <w:color w:val="000000"/>
      <w:kern w:val="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3897</Words>
  <Characters>4157</Characters>
  <Lines>0</Lines>
  <Paragraphs>0</Paragraphs>
  <TotalTime>25</TotalTime>
  <ScaleCrop>false</ScaleCrop>
  <LinksUpToDate>false</LinksUpToDate>
  <CharactersWithSpaces>4203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2024-10-18T14:29:00Z</dcterms:created>
  <dc:creator>美丽的缘份纤体瑜伽</dc:creator>
  <cp:lastModifiedBy>美丽的缘份纤体瑜伽</cp:lastModifiedBy>
  <dcterms:modified xsi:type="dcterms:W3CDTF">2025-04-10T09:00:21Z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109153159B904971B1EF5F7851FC8F73_13</vt:lpwstr>
  </property>
  <property fmtid="{D5CDD505-2E9C-101B-9397-08002B2CF9AE}" pid="4" name="KSOTemplateDocerSaveRecord">
    <vt:lpwstr>eyJoZGlkIjoiNjg1YjlkZTc5M2U4MmE5MGQ4NzIyNWIyMmY2MGE3NDYiLCJ1c2VySWQiOiI0OTUxMDA2NjUifQ==</vt:lpwstr>
  </property>
</Properties>
</file>