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6C861">
      <w:pPr>
        <w:keepNext/>
        <w:keepLines/>
        <w:pageBreakBefore/>
        <w:jc w:val="center"/>
        <w:outlineLvl w:val="0"/>
        <w:rPr>
          <w:rFonts w:ascii="宋体" w:hAnsi="宋体"/>
          <w:b/>
          <w:sz w:val="44"/>
          <w:szCs w:val="44"/>
        </w:rPr>
      </w:pPr>
      <w:bookmarkStart w:id="0" w:name="_Toc124233417"/>
      <w:bookmarkStart w:id="1" w:name="_Toc109741120"/>
      <w:bookmarkStart w:id="2" w:name="_Toc109742555"/>
      <w:bookmarkStart w:id="3" w:name="_Toc105662498"/>
      <w:bookmarkStart w:id="4" w:name="_Toc109739648"/>
      <w:bookmarkStart w:id="5" w:name="_Toc105662566"/>
      <w:r>
        <w:rPr>
          <w:rFonts w:hint="eastAsia" w:ascii="宋体" w:hAnsi="宋体"/>
          <w:b/>
          <w:sz w:val="44"/>
          <w:szCs w:val="44"/>
          <w:highlight w:val="white"/>
        </w:rPr>
        <w:t xml:space="preserve"> 招标公告/投标邀请书</w:t>
      </w:r>
      <w:bookmarkEnd w:id="0"/>
      <w:bookmarkEnd w:id="1"/>
      <w:bookmarkEnd w:id="2"/>
      <w:bookmarkEnd w:id="3"/>
      <w:bookmarkEnd w:id="4"/>
      <w:bookmarkEnd w:id="5"/>
    </w:p>
    <w:p w14:paraId="748F7644">
      <w:pPr>
        <w:widowControl/>
        <w:spacing w:line="300" w:lineRule="auto"/>
        <w:rPr>
          <w:rFonts w:hint="eastAsia" w:ascii="宋体" w:hAnsi="宋体" w:cs="宋体"/>
          <w:sz w:val="28"/>
          <w:szCs w:val="28"/>
          <w:highlight w:val="white"/>
        </w:rPr>
      </w:pPr>
      <w:bookmarkStart w:id="6" w:name="EB8121237e1ca449ec8f3ca38ed749a618"/>
      <w:bookmarkEnd w:id="6"/>
      <w:bookmarkStart w:id="7" w:name="EB58157559501c4cdfbeaf1520229390dc"/>
      <w:bookmarkEnd w:id="7"/>
      <w:bookmarkStart w:id="8" w:name="EB49ea41e3113c4f418421e211eea66f9d"/>
      <w:bookmarkEnd w:id="8"/>
    </w:p>
    <w:p w14:paraId="54A05607">
      <w:pPr>
        <w:keepNext w:val="0"/>
        <w:keepLines w:val="0"/>
        <w:pageBreakBefore w:val="0"/>
        <w:widowControl/>
        <w:kinsoku/>
        <w:wordWrap/>
        <w:overflowPunct/>
        <w:topLinePunct w:val="0"/>
        <w:autoSpaceDE/>
        <w:autoSpaceDN/>
        <w:bidi w:val="0"/>
        <w:adjustRightInd/>
        <w:snapToGrid/>
        <w:spacing w:line="440" w:lineRule="exact"/>
        <w:ind w:left="-525" w:leftChars="-250" w:right="-420" w:rightChars="-200" w:firstLine="560" w:firstLineChars="200"/>
        <w:jc w:val="left"/>
        <w:textAlignment w:val="auto"/>
        <w:rPr>
          <w:rFonts w:hint="eastAsia" w:ascii="宋体" w:hAnsi="宋体" w:eastAsia="宋体" w:cs="宋体"/>
          <w:sz w:val="28"/>
          <w:szCs w:val="28"/>
          <w:u w:val="single"/>
        </w:rPr>
      </w:pPr>
      <w:r>
        <w:rPr>
          <w:rFonts w:hint="eastAsia" w:ascii="宋体" w:hAnsi="宋体" w:eastAsia="宋体" w:cs="宋体"/>
          <w:sz w:val="28"/>
          <w:szCs w:val="28"/>
          <w:highlight w:val="white"/>
        </w:rPr>
        <w:t>致：</w:t>
      </w:r>
      <w:r>
        <w:rPr>
          <w:rFonts w:hint="eastAsia" w:ascii="宋体" w:hAnsi="宋体" w:eastAsia="宋体" w:cs="宋体"/>
          <w:color w:val="000000"/>
          <w:kern w:val="0"/>
          <w:sz w:val="28"/>
          <w:szCs w:val="28"/>
          <w:u w:val="single"/>
          <w:lang w:bidi="ar"/>
        </w:rPr>
        <w:t>龙岩三亚建筑工程有限公司</w:t>
      </w: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u w:val="single"/>
          <w:lang w:bidi="ar"/>
        </w:rPr>
        <w:t>福建省佳资建筑工程有限公司</w:t>
      </w: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u w:val="single"/>
          <w:lang w:bidi="ar"/>
        </w:rPr>
        <w:t>福建恒发建设工程有限公司</w:t>
      </w: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u w:val="single"/>
          <w:lang w:bidi="ar"/>
        </w:rPr>
        <w:t>龙岩市弘冠建设工程有限公司</w:t>
      </w:r>
      <w:r>
        <w:rPr>
          <w:rFonts w:hint="eastAsia" w:ascii="宋体" w:hAnsi="宋体" w:cs="宋体"/>
          <w:color w:val="000000"/>
          <w:kern w:val="0"/>
          <w:sz w:val="28"/>
          <w:szCs w:val="28"/>
          <w:lang w:eastAsia="zh-CN" w:bidi="ar"/>
        </w:rPr>
        <w:t>（</w:t>
      </w:r>
      <w:r>
        <w:rPr>
          <w:rFonts w:hint="eastAsia" w:ascii="宋体" w:hAnsi="宋体" w:eastAsia="宋体" w:cs="宋体"/>
          <w:sz w:val="28"/>
          <w:szCs w:val="28"/>
          <w:u w:val="single"/>
        </w:rPr>
        <w:t>被邀请参加投标的单位名称）；</w:t>
      </w:r>
    </w:p>
    <w:p w14:paraId="390E1AF4">
      <w:pPr>
        <w:widowControl/>
        <w:tabs>
          <w:tab w:val="left" w:pos="900"/>
          <w:tab w:val="left" w:pos="1100"/>
        </w:tabs>
        <w:spacing w:line="460" w:lineRule="exact"/>
        <w:ind w:left="-630" w:leftChars="-300" w:right="-630" w:rightChars="-300" w:firstLine="482" w:firstLineChars="200"/>
        <w:jc w:val="left"/>
        <w:rPr>
          <w:rFonts w:hint="eastAsia" w:ascii="宋体" w:hAnsi="宋体" w:cs="宋体"/>
          <w:b/>
          <w:sz w:val="24"/>
        </w:rPr>
      </w:pPr>
      <w:r>
        <w:rPr>
          <w:rFonts w:hint="eastAsia" w:ascii="宋体" w:hAnsi="宋体" w:cs="宋体"/>
          <w:b/>
          <w:sz w:val="24"/>
          <w:highlight w:val="white"/>
        </w:rPr>
        <w:t>1.招标条件</w:t>
      </w:r>
    </w:p>
    <w:p w14:paraId="4BC954FF">
      <w:pPr>
        <w:widowControl/>
        <w:spacing w:line="460" w:lineRule="exact"/>
        <w:ind w:left="-525" w:leftChars="-250" w:right="-210" w:rightChars="-100"/>
        <w:jc w:val="left"/>
        <w:rPr>
          <w:rFonts w:hint="eastAsia" w:ascii="宋体" w:hAnsi="宋体" w:cs="宋体"/>
          <w:sz w:val="24"/>
        </w:rPr>
      </w:pPr>
      <w:r>
        <w:rPr>
          <w:rFonts w:hint="eastAsia" w:ascii="宋体" w:hAnsi="宋体" w:cs="宋体"/>
          <w:sz w:val="24"/>
        </w:rPr>
        <w:t>本招标项目</w:t>
      </w:r>
      <w:bookmarkStart w:id="20" w:name="_GoBack"/>
      <w:r>
        <w:rPr>
          <w:rFonts w:hint="eastAsia" w:ascii="宋体" w:hAnsi="宋体" w:cs="宋体"/>
          <w:sz w:val="24"/>
          <w:szCs w:val="24"/>
          <w:u w:val="single"/>
        </w:rPr>
        <w:t>生物精细化工产业园美山路、精化路跨路箱涵工程</w:t>
      </w:r>
      <w:bookmarkEnd w:id="20"/>
      <w:r>
        <w:rPr>
          <w:rFonts w:hint="eastAsia" w:ascii="宋体" w:hAnsi="宋体" w:cs="宋体"/>
          <w:sz w:val="24"/>
        </w:rPr>
        <w:t>已由</w:t>
      </w:r>
      <w:bookmarkStart w:id="9" w:name="EB1ff1e79b972f427994316f82e72f5673"/>
      <w:r>
        <w:rPr>
          <w:rFonts w:hint="eastAsia" w:ascii="宋体" w:hAnsi="宋体" w:cs="宋体"/>
          <w:sz w:val="24"/>
          <w:szCs w:val="24"/>
          <w:u w:val="single"/>
        </w:rPr>
        <w:t>龙岩市新罗公路事业发展中心</w:t>
      </w:r>
      <w:r>
        <w:rPr>
          <w:rFonts w:hint="eastAsia" w:ascii="宋体" w:hAnsi="宋体" w:cs="宋体"/>
          <w:sz w:val="24"/>
        </w:rPr>
        <w:t>会议纪要批准建设</w:t>
      </w:r>
      <w:bookmarkEnd w:id="9"/>
      <w:r>
        <w:rPr>
          <w:rFonts w:hint="eastAsia" w:ascii="宋体" w:hAnsi="宋体" w:cs="宋体"/>
          <w:sz w:val="24"/>
        </w:rPr>
        <w:t>，建设单位为</w:t>
      </w:r>
      <w:r>
        <w:rPr>
          <w:rFonts w:hint="eastAsia" w:ascii="宋体" w:hAnsi="宋体" w:cs="宋体"/>
          <w:bCs/>
          <w:sz w:val="24"/>
          <w:szCs w:val="24"/>
        </w:rPr>
        <w:t>龙岩市银雁建设开发有限公司</w:t>
      </w:r>
      <w:r>
        <w:rPr>
          <w:rFonts w:hint="eastAsia" w:ascii="宋体" w:hAnsi="宋体" w:cs="宋体"/>
          <w:bCs/>
          <w:sz w:val="32"/>
          <w:szCs w:val="32"/>
        </w:rPr>
        <w:t>，</w:t>
      </w:r>
      <w:r>
        <w:rPr>
          <w:rFonts w:hint="eastAsia" w:ascii="宋体" w:hAnsi="宋体" w:cs="宋体"/>
          <w:bCs/>
          <w:sz w:val="24"/>
          <w:szCs w:val="24"/>
        </w:rPr>
        <w:t>代</w:t>
      </w:r>
      <w:r>
        <w:rPr>
          <w:rFonts w:hint="eastAsia" w:ascii="宋体" w:hAnsi="宋体" w:cs="宋体"/>
          <w:sz w:val="24"/>
        </w:rPr>
        <w:t>建单位为</w:t>
      </w:r>
      <w:r>
        <w:rPr>
          <w:rFonts w:hint="eastAsia" w:ascii="宋体" w:hAnsi="宋体" w:cs="宋体"/>
          <w:sz w:val="24"/>
          <w:szCs w:val="24"/>
          <w:u w:val="single"/>
        </w:rPr>
        <w:t>龙岩市新罗公路事业发展中心</w:t>
      </w:r>
      <w:r>
        <w:rPr>
          <w:rFonts w:hint="eastAsia" w:ascii="宋体" w:hAnsi="宋体" w:cs="宋体"/>
          <w:sz w:val="24"/>
        </w:rPr>
        <w:t>，建设资金来源自筹，招标人为</w:t>
      </w:r>
      <w:r>
        <w:rPr>
          <w:rFonts w:hint="eastAsia" w:ascii="宋体" w:hAnsi="宋体" w:cs="宋体"/>
          <w:sz w:val="24"/>
          <w:szCs w:val="24"/>
          <w:u w:val="single"/>
        </w:rPr>
        <w:t>龙岩市新罗公路事业发展中心</w:t>
      </w:r>
      <w:r>
        <w:rPr>
          <w:rFonts w:hint="eastAsia" w:ascii="宋体" w:hAnsi="宋体" w:cs="宋体"/>
          <w:sz w:val="24"/>
          <w:u w:val="single"/>
        </w:rPr>
        <w:t>，</w:t>
      </w:r>
      <w:r>
        <w:rPr>
          <w:rFonts w:hint="eastAsia" w:ascii="宋体" w:hAnsi="宋体" w:cs="宋体"/>
          <w:sz w:val="24"/>
        </w:rPr>
        <w:t>委托的招标代理单位为福建万祥招标代理有限公司。本项目已具备招标条件，现邀请你单位参加本招标项目施工投标。</w:t>
      </w:r>
    </w:p>
    <w:p w14:paraId="6F6D890E">
      <w:pPr>
        <w:widowControl/>
        <w:tabs>
          <w:tab w:val="left" w:pos="900"/>
          <w:tab w:val="left" w:pos="1100"/>
        </w:tabs>
        <w:spacing w:line="460" w:lineRule="exact"/>
        <w:ind w:left="-525" w:leftChars="-250" w:right="-210" w:rightChars="-100"/>
        <w:jc w:val="left"/>
        <w:rPr>
          <w:rFonts w:hint="eastAsia" w:ascii="宋体" w:hAnsi="宋体" w:cs="宋体"/>
          <w:b/>
          <w:sz w:val="24"/>
        </w:rPr>
      </w:pPr>
      <w:r>
        <w:rPr>
          <w:rFonts w:hint="eastAsia" w:ascii="宋体" w:hAnsi="宋体" w:cs="宋体"/>
          <w:b/>
          <w:sz w:val="24"/>
        </w:rPr>
        <w:t>2.项目概况和招标范围</w:t>
      </w:r>
    </w:p>
    <w:p w14:paraId="5E302B4C">
      <w:pPr>
        <w:widowControl/>
        <w:spacing w:line="460" w:lineRule="exact"/>
        <w:ind w:left="-525" w:leftChars="-250" w:right="-210" w:rightChars="-100"/>
        <w:jc w:val="left"/>
        <w:rPr>
          <w:rFonts w:hint="eastAsia" w:ascii="宋体" w:hAnsi="宋体" w:cs="宋体"/>
          <w:sz w:val="24"/>
        </w:rPr>
      </w:pPr>
      <w:r>
        <w:rPr>
          <w:rFonts w:hint="eastAsia" w:ascii="宋体" w:hAnsi="宋体" w:cs="宋体"/>
          <w:sz w:val="24"/>
        </w:rPr>
        <w:t>2.1 工程建设地点：龙岩市</w:t>
      </w:r>
      <w:r>
        <w:rPr>
          <w:rFonts w:hint="eastAsia" w:ascii="宋体" w:hAnsi="宋体" w:cs="宋体"/>
          <w:sz w:val="28"/>
          <w:szCs w:val="28"/>
          <w:u w:val="single"/>
        </w:rPr>
        <w:t>新罗区苏坂镇</w:t>
      </w:r>
      <w:r>
        <w:rPr>
          <w:rFonts w:hint="eastAsia" w:ascii="宋体" w:hAnsi="宋体" w:cs="宋体"/>
          <w:sz w:val="24"/>
        </w:rPr>
        <w:t>；</w:t>
      </w:r>
    </w:p>
    <w:p w14:paraId="0D25A36C">
      <w:pPr>
        <w:widowControl/>
        <w:spacing w:line="400" w:lineRule="exact"/>
        <w:ind w:left="-525" w:leftChars="-250" w:right="-105" w:rightChars="-50"/>
        <w:jc w:val="left"/>
        <w:rPr>
          <w:rFonts w:hint="eastAsia" w:ascii="宋体" w:hAnsi="宋体" w:cs="宋体"/>
          <w:sz w:val="24"/>
        </w:rPr>
      </w:pPr>
      <w:r>
        <w:rPr>
          <w:rFonts w:hint="eastAsia" w:ascii="宋体" w:hAnsi="宋体" w:cs="宋体"/>
          <w:sz w:val="24"/>
        </w:rPr>
        <w:t>2.2 工程建设规模：</w:t>
      </w:r>
      <w:r>
        <w:rPr>
          <w:rFonts w:hint="eastAsia" w:ascii="宋体" w:hAnsi="宋体" w:cs="宋体"/>
          <w:sz w:val="24"/>
          <w:szCs w:val="24"/>
          <w:u w:val="single"/>
        </w:rPr>
        <w:t>生物精细化工产业园美山路、精化路跨路箱涵工</w:t>
      </w:r>
      <w:r>
        <w:rPr>
          <w:rFonts w:hint="eastAsia" w:ascii="宋体" w:hAnsi="宋体" w:cs="宋体"/>
          <w:sz w:val="24"/>
          <w:u w:val="single"/>
        </w:rPr>
        <w:t>程</w:t>
      </w:r>
      <w:r>
        <w:rPr>
          <w:rFonts w:hint="eastAsia" w:ascii="宋体" w:hAnsi="宋体" w:cs="宋体"/>
          <w:sz w:val="24"/>
        </w:rPr>
        <w:t>，</w:t>
      </w:r>
      <w:r>
        <w:rPr>
          <w:rFonts w:hint="eastAsia" w:ascii="宋体" w:hAnsi="宋体" w:cs="宋体"/>
          <w:bCs/>
          <w:sz w:val="28"/>
          <w:szCs w:val="28"/>
        </w:rPr>
        <w:t>按照</w:t>
      </w:r>
      <w:r>
        <w:rPr>
          <w:rFonts w:hint="eastAsia" w:ascii="宋体" w:hAnsi="宋体" w:cs="宋体"/>
          <w:sz w:val="28"/>
          <w:szCs w:val="28"/>
          <w:u w:val="single"/>
        </w:rPr>
        <w:t>福建省龙岩市城乡规划设计院</w:t>
      </w:r>
      <w:r>
        <w:rPr>
          <w:rFonts w:hint="eastAsia" w:ascii="宋体" w:hAnsi="宋体" w:cs="宋体"/>
          <w:bCs/>
          <w:sz w:val="28"/>
          <w:szCs w:val="28"/>
          <w:u w:val="single"/>
        </w:rPr>
        <w:t>有限公司</w:t>
      </w:r>
      <w:r>
        <w:rPr>
          <w:rFonts w:hint="eastAsia" w:ascii="宋体" w:hAnsi="宋体" w:cs="宋体"/>
          <w:bCs/>
          <w:sz w:val="28"/>
          <w:szCs w:val="28"/>
        </w:rPr>
        <w:t>设计的</w:t>
      </w:r>
      <w:r>
        <w:rPr>
          <w:rFonts w:hint="eastAsia" w:ascii="宋体" w:hAnsi="宋体" w:cs="宋体"/>
          <w:bCs/>
          <w:color w:val="000000"/>
          <w:sz w:val="28"/>
          <w:szCs w:val="28"/>
          <w:u w:val="single"/>
        </w:rPr>
        <w:t>生物精细化工产业园美山路、精化路跨路箱涵工程</w:t>
      </w:r>
      <w:r>
        <w:rPr>
          <w:rFonts w:hint="eastAsia" w:ascii="宋体" w:hAnsi="宋体" w:cs="宋体"/>
          <w:bCs/>
          <w:sz w:val="28"/>
          <w:szCs w:val="28"/>
        </w:rPr>
        <w:t>的施工图纸</w:t>
      </w:r>
      <w:r>
        <w:rPr>
          <w:rFonts w:hint="eastAsia" w:ascii="宋体" w:hAnsi="宋体" w:cs="宋体"/>
          <w:sz w:val="28"/>
          <w:szCs w:val="28"/>
        </w:rPr>
        <w:t>及</w:t>
      </w:r>
      <w:r>
        <w:rPr>
          <w:rFonts w:hint="eastAsia" w:ascii="宋体" w:hAnsi="宋体" w:cs="宋体"/>
          <w:sz w:val="28"/>
          <w:szCs w:val="28"/>
          <w:u w:val="single"/>
        </w:rPr>
        <w:t>业主回复函</w:t>
      </w:r>
      <w:r>
        <w:rPr>
          <w:rFonts w:hint="eastAsia" w:ascii="宋体" w:hAnsi="宋体" w:cs="宋体"/>
          <w:sz w:val="28"/>
          <w:szCs w:val="28"/>
        </w:rPr>
        <w:t>等有关设计文件</w:t>
      </w:r>
      <w:r>
        <w:rPr>
          <w:rFonts w:hint="eastAsia" w:ascii="宋体" w:hAnsi="宋体" w:cs="宋体"/>
          <w:bCs/>
          <w:sz w:val="28"/>
          <w:szCs w:val="28"/>
        </w:rPr>
        <w:t>，编制范围包括</w:t>
      </w:r>
      <w:r>
        <w:rPr>
          <w:rFonts w:hint="eastAsia" w:ascii="宋体" w:hAnsi="宋体" w:cs="宋体"/>
          <w:bCs/>
          <w:sz w:val="28"/>
          <w:szCs w:val="28"/>
          <w:u w:val="single"/>
        </w:rPr>
        <w:t>图纸范围内</w:t>
      </w:r>
      <w:r>
        <w:rPr>
          <w:rFonts w:hint="eastAsia" w:ascii="宋体" w:hAnsi="宋体" w:cs="宋体"/>
          <w:color w:val="000000"/>
          <w:sz w:val="28"/>
          <w:szCs w:val="28"/>
          <w:u w:val="single"/>
        </w:rPr>
        <w:t>市政工程</w:t>
      </w:r>
      <w:r>
        <w:rPr>
          <w:rFonts w:hint="eastAsia" w:ascii="宋体" w:hAnsi="宋体" w:cs="宋体"/>
          <w:bCs/>
          <w:sz w:val="28"/>
          <w:szCs w:val="28"/>
          <w:u w:val="single"/>
        </w:rPr>
        <w:t>及</w:t>
      </w:r>
      <w:r>
        <w:rPr>
          <w:rFonts w:hint="eastAsia" w:ascii="宋体" w:hAnsi="宋体" w:cs="宋体"/>
          <w:sz w:val="28"/>
          <w:szCs w:val="28"/>
        </w:rPr>
        <w:t>专业范围</w:t>
      </w:r>
      <w:r>
        <w:rPr>
          <w:rFonts w:hint="eastAsia" w:ascii="宋体" w:hAnsi="宋体" w:cs="宋体"/>
          <w:bCs/>
          <w:color w:val="000000"/>
          <w:sz w:val="28"/>
          <w:szCs w:val="28"/>
          <w:u w:val="single"/>
        </w:rPr>
        <w:t>箱涵工程</w:t>
      </w:r>
      <w:r>
        <w:rPr>
          <w:rFonts w:hint="eastAsia" w:ascii="宋体" w:hAnsi="宋体" w:cs="宋体"/>
          <w:bCs/>
          <w:sz w:val="28"/>
          <w:szCs w:val="28"/>
        </w:rPr>
        <w:t>。</w:t>
      </w:r>
      <w:r>
        <w:rPr>
          <w:rFonts w:hint="eastAsia" w:ascii="宋体" w:hAnsi="宋体" w:cs="宋体"/>
          <w:b/>
          <w:bCs/>
          <w:sz w:val="24"/>
          <w:szCs w:val="24"/>
          <w:highlight w:val="none"/>
          <w:u w:val="single"/>
        </w:rPr>
        <w:t>工程预算审核后总造价为￥746979元，大写人民币：柒拾肆万陆仟玖佰柒拾玖元整；</w:t>
      </w:r>
      <w:r>
        <w:rPr>
          <w:rFonts w:hint="eastAsia" w:ascii="宋体" w:hAnsi="宋体" w:cs="宋体"/>
          <w:color w:val="0000FF"/>
          <w:sz w:val="24"/>
          <w:highlight w:val="white"/>
        </w:rPr>
        <w:t>其中，</w:t>
      </w:r>
      <w:r>
        <w:rPr>
          <w:rFonts w:hint="eastAsia" w:ascii="宋体" w:hAnsi="宋体" w:cs="宋体"/>
          <w:sz w:val="24"/>
          <w:szCs w:val="24"/>
          <w:u w:val="single"/>
        </w:rPr>
        <w:t>精化路</w:t>
      </w:r>
      <w:r>
        <w:rPr>
          <w:rFonts w:hint="eastAsia" w:ascii="宋体" w:hAnsi="宋体" w:cs="宋体"/>
          <w:color w:val="0000FF"/>
          <w:sz w:val="24"/>
          <w:highlight w:val="white"/>
        </w:rPr>
        <w:t>暂列金额为9273元、</w:t>
      </w:r>
      <w:r>
        <w:rPr>
          <w:rFonts w:hint="eastAsia" w:ascii="宋体" w:hAnsi="宋体" w:cs="宋体"/>
          <w:sz w:val="24"/>
          <w:szCs w:val="24"/>
          <w:u w:val="single"/>
        </w:rPr>
        <w:t>美山路</w:t>
      </w:r>
      <w:r>
        <w:rPr>
          <w:rFonts w:hint="eastAsia" w:ascii="宋体" w:hAnsi="宋体" w:cs="宋体"/>
          <w:color w:val="0000FF"/>
          <w:sz w:val="24"/>
          <w:highlight w:val="white"/>
        </w:rPr>
        <w:t>暂列金额为11972；合计暂列金额为21245。</w:t>
      </w:r>
      <w:r>
        <w:rPr>
          <w:rFonts w:hint="eastAsia" w:ascii="宋体" w:hAnsi="宋体" w:cs="宋体"/>
          <w:sz w:val="24"/>
        </w:rPr>
        <w:t>（具体详见</w:t>
      </w:r>
      <w:r>
        <w:rPr>
          <w:rFonts w:hint="eastAsia" w:ascii="宋体" w:hAnsi="宋体" w:cs="宋体"/>
          <w:color w:val="000000"/>
          <w:sz w:val="24"/>
          <w:highlight w:val="white"/>
        </w:rPr>
        <w:t>以本项目</w:t>
      </w:r>
      <w:r>
        <w:rPr>
          <w:rFonts w:hint="eastAsia" w:ascii="宋体" w:hAnsi="宋体" w:cs="宋体"/>
          <w:sz w:val="24"/>
        </w:rPr>
        <w:t>施工图纸</w:t>
      </w:r>
      <w:r>
        <w:rPr>
          <w:rFonts w:hint="eastAsia" w:ascii="宋体" w:hAnsi="宋体" w:cs="宋体"/>
          <w:color w:val="000000"/>
          <w:sz w:val="24"/>
          <w:highlight w:val="white"/>
        </w:rPr>
        <w:t>结合</w:t>
      </w:r>
      <w:r>
        <w:rPr>
          <w:rFonts w:hint="eastAsia" w:ascii="宋体" w:hAnsi="宋体" w:cs="宋体"/>
          <w:sz w:val="24"/>
        </w:rPr>
        <w:t>工程预算审核后的工程量清单、</w:t>
      </w:r>
      <w:r>
        <w:rPr>
          <w:rFonts w:hint="eastAsia" w:ascii="宋体" w:hAnsi="宋体" w:cs="宋体"/>
          <w:color w:val="000000"/>
          <w:sz w:val="24"/>
          <w:highlight w:val="white"/>
        </w:rPr>
        <w:t>招标控制价为准</w:t>
      </w:r>
      <w:r>
        <w:rPr>
          <w:rFonts w:hint="eastAsia" w:ascii="宋体" w:hAnsi="宋体" w:cs="宋体"/>
          <w:sz w:val="24"/>
        </w:rPr>
        <w:t>）；</w:t>
      </w:r>
    </w:p>
    <w:p w14:paraId="4BCBE94B">
      <w:pPr>
        <w:widowControl/>
        <w:spacing w:line="460" w:lineRule="exact"/>
        <w:ind w:left="-630" w:leftChars="-300" w:right="-630" w:rightChars="-300"/>
        <w:jc w:val="left"/>
        <w:rPr>
          <w:rFonts w:hint="eastAsia" w:ascii="宋体" w:hAnsi="宋体" w:cs="宋体"/>
          <w:sz w:val="24"/>
        </w:rPr>
      </w:pPr>
      <w:r>
        <w:rPr>
          <w:rFonts w:hint="eastAsia" w:ascii="宋体" w:hAnsi="宋体" w:cs="宋体"/>
          <w:sz w:val="24"/>
        </w:rPr>
        <w:t>2.3 招标范围和内容：</w:t>
      </w:r>
    </w:p>
    <w:p w14:paraId="32A67D26">
      <w:pPr>
        <w:widowControl/>
        <w:spacing w:before="120" w:beforeLines="50" w:line="460" w:lineRule="exact"/>
        <w:ind w:left="-630" w:leftChars="-300" w:right="-630" w:rightChars="-300"/>
        <w:jc w:val="left"/>
        <w:rPr>
          <w:rFonts w:hint="eastAsia" w:ascii="宋体" w:hAnsi="宋体" w:cs="宋体"/>
          <w:sz w:val="24"/>
          <w:highlight w:val="white"/>
        </w:rPr>
      </w:pPr>
      <w:r>
        <w:rPr>
          <w:rFonts w:hint="eastAsia" w:ascii="宋体" w:hAnsi="宋体" w:cs="宋体"/>
          <w:sz w:val="24"/>
        </w:rPr>
        <w:t>（1）工程类别：</w:t>
      </w:r>
      <w:r>
        <w:rPr>
          <w:rFonts w:hint="eastAsia" w:ascii="宋体" w:hAnsi="宋体" w:cs="宋体"/>
          <w:sz w:val="28"/>
          <w:szCs w:val="28"/>
        </w:rPr>
        <w:t>市政</w:t>
      </w:r>
      <w:r>
        <w:rPr>
          <w:rFonts w:hint="eastAsia" w:ascii="宋体" w:hAnsi="宋体" w:cs="宋体"/>
          <w:color w:val="0000FF"/>
          <w:sz w:val="28"/>
          <w:szCs w:val="28"/>
          <w:highlight w:val="white"/>
          <w:u w:val="single"/>
        </w:rPr>
        <w:t>工程</w:t>
      </w:r>
      <w:r>
        <w:rPr>
          <w:rFonts w:hint="eastAsia" w:ascii="宋体" w:hAnsi="宋体" w:cs="宋体"/>
          <w:sz w:val="24"/>
          <w:highlight w:val="white"/>
          <w:u w:val="single"/>
        </w:rPr>
        <w:t>；</w:t>
      </w:r>
    </w:p>
    <w:p w14:paraId="67FA9D4D">
      <w:pPr>
        <w:widowControl/>
        <w:spacing w:before="120" w:beforeLines="50" w:line="460" w:lineRule="exact"/>
        <w:ind w:left="-630" w:leftChars="-300" w:right="-630" w:rightChars="-300"/>
        <w:jc w:val="left"/>
        <w:rPr>
          <w:rFonts w:hint="eastAsia" w:ascii="宋体" w:hAnsi="宋体" w:cs="宋体"/>
          <w:sz w:val="24"/>
        </w:rPr>
      </w:pPr>
      <w:r>
        <w:rPr>
          <w:rFonts w:hint="eastAsia" w:ascii="宋体" w:hAnsi="宋体" w:cs="宋体"/>
          <w:sz w:val="24"/>
        </w:rPr>
        <w:t>（2）招标类型：</w:t>
      </w:r>
      <w:bookmarkStart w:id="10" w:name="EBaaae71ae9dbc42caa1c020bb92218a93"/>
      <w:r>
        <w:rPr>
          <w:rFonts w:hint="eastAsia" w:ascii="宋体" w:hAnsi="宋体" w:cs="宋体"/>
          <w:color w:val="0000FF"/>
          <w:sz w:val="28"/>
          <w:szCs w:val="28"/>
          <w:highlight w:val="white"/>
        </w:rPr>
        <w:t>施工总</w:t>
      </w:r>
      <w:r>
        <w:rPr>
          <w:rFonts w:hint="eastAsia" w:ascii="宋体" w:hAnsi="宋体" w:cs="宋体"/>
          <w:color w:val="0000FF"/>
          <w:sz w:val="28"/>
          <w:szCs w:val="28"/>
          <w:highlight w:val="white"/>
          <w:u w:val="single"/>
        </w:rPr>
        <w:t>承包</w:t>
      </w:r>
      <w:bookmarkEnd w:id="10"/>
      <w:r>
        <w:rPr>
          <w:rFonts w:hint="eastAsia" w:ascii="宋体" w:hAnsi="宋体" w:cs="宋体"/>
          <w:sz w:val="24"/>
          <w:highlight w:val="white"/>
          <w:u w:val="single"/>
        </w:rPr>
        <w:t>；</w:t>
      </w:r>
    </w:p>
    <w:p w14:paraId="7132B61D">
      <w:pPr>
        <w:widowControl/>
        <w:spacing w:line="240" w:lineRule="exact"/>
        <w:ind w:right="-630" w:rightChars="-300"/>
        <w:jc w:val="left"/>
        <w:rPr>
          <w:rFonts w:hint="eastAsia" w:ascii="宋体" w:hAnsi="宋体" w:cs="宋体"/>
          <w:sz w:val="24"/>
        </w:rPr>
      </w:pPr>
    </w:p>
    <w:p w14:paraId="2F7B7303">
      <w:pPr>
        <w:widowControl/>
        <w:spacing w:line="500" w:lineRule="exact"/>
        <w:ind w:left="-630" w:leftChars="-300" w:right="-105" w:rightChars="-50"/>
        <w:jc w:val="left"/>
        <w:rPr>
          <w:rFonts w:hint="eastAsia" w:ascii="宋体" w:hAnsi="宋体" w:cs="宋体"/>
          <w:sz w:val="28"/>
          <w:szCs w:val="28"/>
          <w:highlight w:val="white"/>
        </w:rPr>
      </w:pPr>
      <w:r>
        <w:rPr>
          <w:rFonts w:hint="eastAsia" w:ascii="宋体" w:hAnsi="宋体" w:cs="宋体"/>
          <w:sz w:val="24"/>
        </w:rPr>
        <w:t>（3）招标范围和内容：</w:t>
      </w:r>
      <w:r>
        <w:rPr>
          <w:rFonts w:hint="eastAsia" w:ascii="宋体" w:hAnsi="宋体" w:cs="宋体"/>
          <w:sz w:val="24"/>
          <w:szCs w:val="24"/>
          <w:u w:val="single"/>
        </w:rPr>
        <w:t>生物精细化工产业园美山路、精化路跨路箱涵工程</w:t>
      </w:r>
      <w:r>
        <w:rPr>
          <w:rFonts w:hint="eastAsia" w:ascii="宋体" w:hAnsi="宋体" w:cs="宋体"/>
          <w:sz w:val="24"/>
          <w:szCs w:val="24"/>
        </w:rPr>
        <w:t>，市政</w:t>
      </w:r>
      <w:r>
        <w:rPr>
          <w:rFonts w:hint="eastAsia" w:ascii="宋体" w:hAnsi="宋体" w:cs="宋体"/>
          <w:color w:val="0000FF"/>
          <w:sz w:val="24"/>
          <w:highlight w:val="white"/>
          <w:u w:val="single"/>
        </w:rPr>
        <w:t>工程、</w:t>
      </w:r>
      <w:r>
        <w:rPr>
          <w:rFonts w:hint="eastAsia" w:ascii="宋体" w:hAnsi="宋体" w:cs="宋体"/>
          <w:sz w:val="24"/>
          <w:szCs w:val="24"/>
          <w:u w:val="single"/>
        </w:rPr>
        <w:t>箱涵</w:t>
      </w:r>
      <w:r>
        <w:rPr>
          <w:rFonts w:hint="eastAsia" w:ascii="宋体" w:hAnsi="宋体" w:cs="宋体"/>
          <w:color w:val="0000FF"/>
          <w:sz w:val="24"/>
          <w:highlight w:val="white"/>
          <w:u w:val="single"/>
        </w:rPr>
        <w:t>工程</w:t>
      </w:r>
      <w:r>
        <w:rPr>
          <w:rFonts w:hint="eastAsia" w:ascii="Times New Roman" w:hAnsi="Times New Roman" w:eastAsia="Times New Roman"/>
          <w:color w:val="0000FF"/>
          <w:sz w:val="24"/>
          <w:szCs w:val="24"/>
          <w:u w:val="single"/>
          <w:lang w:val="zh-CN"/>
        </w:rPr>
        <w:t>，</w:t>
      </w:r>
      <w:r>
        <w:rPr>
          <w:rFonts w:ascii="Times New Roman" w:hAnsi="Times New Roman" w:eastAsia="Times New Roman"/>
          <w:color w:val="0000FF"/>
          <w:sz w:val="24"/>
          <w:szCs w:val="24"/>
          <w:u w:val="single"/>
          <w:lang w:val="zh-CN"/>
        </w:rPr>
        <w:t>具体内容详见施工图纸及其有关问题通知、工程审核预算书清单</w:t>
      </w:r>
      <w:r>
        <w:rPr>
          <w:rFonts w:hint="eastAsia" w:ascii="宋体" w:hAnsi="宋体" w:cs="宋体"/>
          <w:color w:val="0000FF"/>
          <w:sz w:val="24"/>
          <w:highlight w:val="white"/>
          <w:u w:val="single"/>
        </w:rPr>
        <w:t>；</w:t>
      </w:r>
    </w:p>
    <w:p w14:paraId="33D15526">
      <w:pPr>
        <w:widowControl/>
        <w:spacing w:before="240" w:beforeLines="100" w:line="400" w:lineRule="exact"/>
        <w:ind w:right="-105" w:rightChars="-50"/>
        <w:jc w:val="left"/>
        <w:rPr>
          <w:rFonts w:hint="eastAsia" w:ascii="宋体" w:hAnsi="宋体" w:cs="宋体"/>
          <w:sz w:val="28"/>
          <w:szCs w:val="28"/>
        </w:rPr>
      </w:pPr>
      <w:r>
        <w:rPr>
          <w:rFonts w:hint="eastAsia" w:ascii="宋体" w:hAnsi="宋体" w:cs="宋体"/>
          <w:sz w:val="28"/>
          <w:szCs w:val="28"/>
          <w:highlight w:val="white"/>
        </w:rPr>
        <w:t>其中，用于确定企业资质及等级的相关数</w:t>
      </w:r>
      <w:r>
        <w:rPr>
          <w:rFonts w:hint="eastAsia" w:ascii="宋体" w:hAnsi="宋体" w:cs="宋体"/>
          <w:sz w:val="28"/>
          <w:szCs w:val="28"/>
        </w:rPr>
        <w:t>据：</w:t>
      </w:r>
    </w:p>
    <w:p w14:paraId="31B439E3">
      <w:pPr>
        <w:widowControl/>
        <w:spacing w:line="300" w:lineRule="auto"/>
        <w:rPr>
          <w:rFonts w:hint="eastAsia" w:ascii="宋体" w:hAnsi="宋体" w:cs="宋体"/>
          <w:sz w:val="28"/>
          <w:szCs w:val="28"/>
        </w:rPr>
      </w:pPr>
      <w:bookmarkStart w:id="11" w:name="EB017bf28b46764f7092dad0e96d1c6c0d"/>
      <w:r>
        <w:rPr>
          <w:rFonts w:hint="eastAsia" w:ascii="宋体" w:hAnsi="宋体" w:cs="宋体"/>
          <w:color w:val="0000FF"/>
          <w:sz w:val="28"/>
          <w:szCs w:val="28"/>
          <w:highlight w:val="white"/>
        </w:rPr>
        <w:t>市政公用工程施工总承包三级资质可承担单项合同额2500万元以下的市政综合工程</w:t>
      </w:r>
      <w:bookmarkEnd w:id="11"/>
      <w:r>
        <w:rPr>
          <w:rFonts w:hint="eastAsia" w:ascii="宋体" w:hAnsi="宋体" w:cs="宋体"/>
          <w:sz w:val="28"/>
          <w:szCs w:val="28"/>
          <w:highlight w:val="white"/>
        </w:rPr>
        <w:t>；</w:t>
      </w:r>
    </w:p>
    <w:p w14:paraId="444AE9FA">
      <w:pPr>
        <w:widowControl/>
        <w:spacing w:line="400" w:lineRule="exact"/>
        <w:ind w:left="-388" w:leftChars="-185" w:right="-105" w:rightChars="-50" w:firstLine="480" w:firstLineChars="200"/>
        <w:jc w:val="left"/>
        <w:rPr>
          <w:rFonts w:hint="eastAsia" w:ascii="宋体" w:hAnsi="宋体" w:cs="宋体"/>
          <w:sz w:val="24"/>
        </w:rPr>
      </w:pPr>
      <w:r>
        <w:rPr>
          <w:rFonts w:hint="eastAsia" w:ascii="宋体" w:hAnsi="宋体" w:cs="宋体"/>
          <w:sz w:val="24"/>
          <w:highlight w:val="white"/>
        </w:rPr>
        <w:t>有效的</w:t>
      </w:r>
      <w:r>
        <w:rPr>
          <w:rFonts w:hint="eastAsia" w:ascii="宋体" w:hAnsi="宋体" w:cs="宋体"/>
          <w:b/>
          <w:bCs/>
          <w:sz w:val="24"/>
          <w:highlight w:val="white"/>
          <w:u w:val="single"/>
        </w:rPr>
        <w:t>不低于</w:t>
      </w:r>
      <w:bookmarkStart w:id="12" w:name="EB649c0cbd34c94890a0830734b2e104ee"/>
      <w:r>
        <w:rPr>
          <w:rFonts w:hint="eastAsia" w:ascii="宋体"/>
          <w:b/>
          <w:bCs/>
          <w:color w:val="0000FF"/>
          <w:sz w:val="24"/>
          <w:highlight w:val="white"/>
          <w:u w:val="single"/>
        </w:rPr>
        <w:t>三</w:t>
      </w:r>
      <w:bookmarkEnd w:id="12"/>
      <w:r>
        <w:rPr>
          <w:rFonts w:hint="eastAsia" w:ascii="宋体"/>
          <w:b/>
          <w:bCs/>
          <w:sz w:val="24"/>
          <w:highlight w:val="white"/>
          <w:u w:val="single"/>
        </w:rPr>
        <w:t>级</w:t>
      </w:r>
      <w:bookmarkStart w:id="13" w:name="EB2e2bdf355c89433f9bb145e16070e3cb"/>
      <w:r>
        <w:rPr>
          <w:rFonts w:hint="eastAsia" w:ascii="宋体" w:hAnsi="宋体" w:cs="宋体"/>
          <w:color w:val="0000FF"/>
          <w:sz w:val="24"/>
          <w:highlight w:val="white"/>
        </w:rPr>
        <w:t>市政公用工程施工总承包</w:t>
      </w:r>
      <w:bookmarkEnd w:id="13"/>
      <w:r>
        <w:rPr>
          <w:rFonts w:hint="eastAsia" w:ascii="宋体" w:hAnsi="宋体" w:cs="宋体"/>
          <w:b/>
          <w:bCs/>
          <w:sz w:val="24"/>
          <w:highlight w:val="white"/>
          <w:u w:val="single"/>
        </w:rPr>
        <w:t>资质和《施工企业安全生产许可证》。</w:t>
      </w:r>
      <w:r>
        <w:rPr>
          <w:rFonts w:hint="eastAsia" w:ascii="宋体" w:hAnsi="宋体" w:cs="宋体"/>
          <w:sz w:val="24"/>
          <w:highlight w:val="white"/>
        </w:rPr>
        <w:t>（无需要资质的项目，从其规定）</w:t>
      </w:r>
    </w:p>
    <w:p w14:paraId="646D961F">
      <w:pPr>
        <w:widowControl/>
        <w:spacing w:before="120" w:beforeLines="50" w:line="400" w:lineRule="exact"/>
        <w:ind w:left="-630" w:leftChars="-300" w:right="-105" w:rightChars="-50" w:firstLine="720" w:firstLineChars="300"/>
        <w:jc w:val="left"/>
        <w:rPr>
          <w:rFonts w:hint="eastAsia" w:ascii="宋体" w:hAnsi="宋体" w:cs="宋体"/>
          <w:sz w:val="28"/>
          <w:szCs w:val="28"/>
        </w:rPr>
      </w:pPr>
      <w:r>
        <w:rPr>
          <w:rFonts w:hint="eastAsia" w:ascii="宋体" w:hAnsi="宋体" w:cs="宋体"/>
          <w:sz w:val="24"/>
          <w:highlight w:val="white"/>
        </w:rPr>
        <w:t>用于确定注册建造师等级的相关数据：</w:t>
      </w:r>
      <w:r>
        <w:rPr>
          <w:rFonts w:hint="eastAsia" w:ascii="宋体" w:hAnsi="宋体" w:cs="宋体"/>
          <w:color w:val="0000FF"/>
          <w:sz w:val="24"/>
          <w:u w:val="single"/>
        </w:rPr>
        <w:t>工程预算审核造价746979元，单项工程合同额小于100万元，属于小型工程，</w:t>
      </w:r>
      <w:bookmarkStart w:id="14" w:name="EBb3a905854428487bb9467aac22cbe25c"/>
      <w:r>
        <w:rPr>
          <w:rFonts w:hint="eastAsia" w:ascii="宋体" w:hAnsi="宋体" w:cs="宋体"/>
          <w:color w:val="0000FF"/>
          <w:sz w:val="28"/>
          <w:szCs w:val="28"/>
          <w:highlight w:val="white"/>
        </w:rPr>
        <w:t>二级注册建造师可担任中小型工程项目负责人</w:t>
      </w:r>
      <w:bookmarkEnd w:id="14"/>
      <w:r>
        <w:rPr>
          <w:rFonts w:hint="eastAsia" w:ascii="宋体" w:hAnsi="宋体" w:cs="宋体"/>
          <w:sz w:val="28"/>
          <w:szCs w:val="28"/>
          <w:highlight w:val="white"/>
        </w:rPr>
        <w:t>；</w:t>
      </w:r>
    </w:p>
    <w:p w14:paraId="12631C01">
      <w:pPr>
        <w:widowControl/>
        <w:spacing w:line="400" w:lineRule="exact"/>
        <w:ind w:left="-630" w:leftChars="-300" w:right="-105" w:rightChars="-50" w:firstLine="480" w:firstLineChars="200"/>
        <w:jc w:val="left"/>
        <w:rPr>
          <w:rFonts w:hint="eastAsia" w:ascii="宋体" w:hAnsi="宋体" w:cs="宋体"/>
          <w:sz w:val="24"/>
          <w:u w:val="single"/>
        </w:rPr>
      </w:pPr>
      <w:r>
        <w:rPr>
          <w:rFonts w:hint="eastAsia" w:ascii="宋体" w:hAnsi="宋体" w:cs="宋体"/>
          <w:sz w:val="24"/>
          <w:highlight w:val="white"/>
        </w:rPr>
        <w:t>用于确定类似</w:t>
      </w:r>
      <w:r>
        <w:rPr>
          <w:rFonts w:hint="eastAsia" w:ascii="宋体" w:hAnsi="宋体" w:cs="宋体"/>
          <w:sz w:val="24"/>
        </w:rPr>
        <w:t>工程业绩的相关数据：</w:t>
      </w:r>
      <w:r>
        <w:rPr>
          <w:rFonts w:hint="eastAsia" w:ascii="宋体" w:hAnsi="宋体" w:cs="宋体"/>
          <w:color w:val="0000FF"/>
          <w:sz w:val="24"/>
          <w:u w:val="single"/>
        </w:rPr>
        <w:t>不要求</w:t>
      </w:r>
      <w:r>
        <w:rPr>
          <w:rFonts w:hint="eastAsia" w:ascii="宋体" w:hAnsi="宋体" w:cs="宋体"/>
          <w:sz w:val="24"/>
          <w:u w:val="single"/>
        </w:rPr>
        <w:t>；</w:t>
      </w:r>
    </w:p>
    <w:p w14:paraId="72063412">
      <w:pPr>
        <w:widowControl/>
        <w:spacing w:line="300" w:lineRule="auto"/>
        <w:ind w:firstLine="480" w:firstLineChars="200"/>
        <w:jc w:val="left"/>
        <w:rPr>
          <w:rFonts w:hint="eastAsia" w:ascii="宋体" w:hAnsi="宋体" w:cs="宋体"/>
          <w:b/>
          <w:bCs/>
          <w:color w:val="000000"/>
          <w:szCs w:val="21"/>
          <w:highlight w:val="yellow"/>
          <w:u w:val="single"/>
        </w:rPr>
      </w:pPr>
      <w:r>
        <w:rPr>
          <w:rFonts w:hint="eastAsia" w:ascii="宋体" w:hAnsi="宋体" w:cs="宋体"/>
          <w:sz w:val="24"/>
        </w:rPr>
        <w:t>2.4 招标控制价（即最高投标限价，下同）</w:t>
      </w:r>
      <w:r>
        <w:rPr>
          <w:rFonts w:hint="eastAsia" w:ascii="宋体" w:hAnsi="宋体" w:cs="宋体"/>
          <w:b/>
          <w:bCs/>
          <w:sz w:val="24"/>
          <w:highlight w:val="none"/>
          <w:u w:val="single"/>
        </w:rPr>
        <w:t>￥</w:t>
      </w:r>
      <w:r>
        <w:rPr>
          <w:rFonts w:hint="eastAsia" w:ascii="宋体" w:hAnsi="宋体" w:cs="宋体"/>
          <w:b/>
          <w:bCs/>
          <w:sz w:val="24"/>
          <w:szCs w:val="24"/>
          <w:highlight w:val="none"/>
          <w:u w:val="single"/>
        </w:rPr>
        <w:t>746979</w:t>
      </w:r>
      <w:r>
        <w:rPr>
          <w:rFonts w:hint="eastAsia" w:ascii="宋体" w:hAnsi="宋体" w:cs="宋体"/>
          <w:b/>
          <w:bCs/>
          <w:sz w:val="24"/>
          <w:highlight w:val="none"/>
          <w:u w:val="single"/>
        </w:rPr>
        <w:t>元，（</w:t>
      </w:r>
      <w:r>
        <w:rPr>
          <w:rFonts w:hint="eastAsia" w:ascii="宋体" w:hAnsi="宋体" w:cs="宋体"/>
          <w:b/>
          <w:bCs/>
          <w:szCs w:val="21"/>
          <w:highlight w:val="none"/>
          <w:u w:val="single"/>
        </w:rPr>
        <w:t>大写人民币）</w:t>
      </w:r>
      <w:r>
        <w:rPr>
          <w:rFonts w:hint="eastAsia" w:ascii="宋体" w:hAnsi="宋体" w:cs="宋体"/>
          <w:b/>
          <w:bCs/>
          <w:sz w:val="24"/>
          <w:szCs w:val="24"/>
          <w:highlight w:val="none"/>
          <w:u w:val="single"/>
        </w:rPr>
        <w:t>柒拾肆万陆仟玖佰柒拾玖元整</w:t>
      </w:r>
      <w:r>
        <w:rPr>
          <w:rFonts w:hint="eastAsia" w:ascii="宋体" w:hAnsi="宋体" w:cs="宋体"/>
          <w:b/>
          <w:bCs/>
          <w:szCs w:val="21"/>
          <w:highlight w:val="none"/>
          <w:u w:val="single"/>
        </w:rPr>
        <w:t>；</w:t>
      </w:r>
      <w:r>
        <w:rPr>
          <w:rFonts w:hint="eastAsia" w:ascii="宋体" w:hAnsi="宋体" w:cs="宋体"/>
          <w:color w:val="0000FF"/>
          <w:sz w:val="24"/>
          <w:highlight w:val="white"/>
        </w:rPr>
        <w:t>其中，</w:t>
      </w:r>
      <w:r>
        <w:rPr>
          <w:rFonts w:hint="eastAsia" w:ascii="宋体" w:hAnsi="宋体" w:cs="宋体"/>
          <w:sz w:val="24"/>
          <w:szCs w:val="24"/>
          <w:u w:val="single"/>
        </w:rPr>
        <w:t>精化路</w:t>
      </w:r>
      <w:r>
        <w:rPr>
          <w:rFonts w:hint="eastAsia" w:ascii="宋体" w:hAnsi="宋体" w:cs="宋体"/>
          <w:color w:val="0000FF"/>
          <w:sz w:val="24"/>
          <w:highlight w:val="white"/>
        </w:rPr>
        <w:t>暂列金额为9273元、</w:t>
      </w:r>
      <w:r>
        <w:rPr>
          <w:rFonts w:hint="eastAsia" w:ascii="宋体" w:hAnsi="宋体" w:cs="宋体"/>
          <w:sz w:val="24"/>
          <w:szCs w:val="24"/>
          <w:u w:val="single"/>
        </w:rPr>
        <w:t>美山路</w:t>
      </w:r>
      <w:r>
        <w:rPr>
          <w:rFonts w:hint="eastAsia" w:ascii="宋体" w:hAnsi="宋体" w:cs="宋体"/>
          <w:color w:val="0000FF"/>
          <w:sz w:val="24"/>
          <w:highlight w:val="white"/>
        </w:rPr>
        <w:t>暂列金额为11972；合计暂列金额为21245。专业工程暂估价为0</w:t>
      </w:r>
      <w:r>
        <w:rPr>
          <w:rFonts w:hint="eastAsia" w:ascii="宋体" w:hAnsi="宋体" w:cs="宋体"/>
          <w:sz w:val="24"/>
          <w:highlight w:val="white"/>
        </w:rPr>
        <w:t>元；</w:t>
      </w:r>
      <w:r>
        <w:rPr>
          <w:rFonts w:hint="eastAsia" w:ascii="宋体" w:hAnsi="宋体" w:cs="宋体"/>
          <w:color w:val="000000"/>
          <w:sz w:val="24"/>
          <w:highlight w:val="white"/>
        </w:rPr>
        <w:t>(具体以本项目施工图纸结合审核后的工程量清单、招标控制价为准)；</w:t>
      </w:r>
    </w:p>
    <w:p w14:paraId="164E2402">
      <w:pPr>
        <w:widowControl/>
        <w:spacing w:line="520" w:lineRule="exact"/>
        <w:ind w:left="-525" w:leftChars="-250" w:right="-420" w:rightChars="-200"/>
        <w:jc w:val="left"/>
        <w:rPr>
          <w:rFonts w:hint="eastAsia" w:ascii="宋体" w:hAnsi="宋体" w:cs="宋体"/>
          <w:sz w:val="24"/>
          <w:highlight w:val="white"/>
        </w:rPr>
      </w:pPr>
      <w:r>
        <w:rPr>
          <w:rFonts w:hint="eastAsia" w:ascii="宋体" w:hAnsi="宋体" w:cs="宋体"/>
          <w:sz w:val="24"/>
        </w:rPr>
        <w:t>2.5 工期要求：总工期为</w:t>
      </w:r>
      <w:r>
        <w:rPr>
          <w:rFonts w:hint="eastAsia" w:ascii="宋体" w:hAnsi="宋体" w:cs="宋体"/>
          <w:b/>
          <w:bCs/>
          <w:sz w:val="24"/>
          <w:highlight w:val="none"/>
          <w:u w:val="single"/>
        </w:rPr>
        <w:t>6</w:t>
      </w:r>
      <w:r>
        <w:rPr>
          <w:rFonts w:hint="eastAsia" w:ascii="宋体" w:hAnsi="宋体" w:cs="宋体"/>
          <w:b/>
          <w:bCs/>
          <w:color w:val="3220BE"/>
          <w:sz w:val="24"/>
          <w:highlight w:val="none"/>
          <w:u w:val="single"/>
        </w:rPr>
        <w:t>0个日历天，</w:t>
      </w:r>
      <w:r>
        <w:rPr>
          <w:rFonts w:hint="eastAsia" w:ascii="宋体" w:hAnsi="宋体" w:cs="宋体"/>
          <w:sz w:val="24"/>
        </w:rPr>
        <w:t>定额工期</w:t>
      </w:r>
      <w:r>
        <w:rPr>
          <w:rFonts w:hint="eastAsia" w:ascii="宋体" w:hAnsi="宋体" w:cs="宋体"/>
          <w:color w:val="0000FF"/>
          <w:sz w:val="24"/>
        </w:rPr>
        <w:t>/</w:t>
      </w:r>
      <w:r>
        <w:rPr>
          <w:rFonts w:hint="eastAsia" w:ascii="宋体" w:hAnsi="宋体" w:cs="宋体"/>
          <w:sz w:val="24"/>
        </w:rPr>
        <w:t>个日历天（适用于国家或我省对工期有规定的项目）；其中各关键节点</w:t>
      </w:r>
      <w:r>
        <w:rPr>
          <w:rFonts w:hint="eastAsia" w:ascii="宋体" w:hAnsi="宋体" w:cs="宋体"/>
          <w:sz w:val="24"/>
          <w:highlight w:val="white"/>
        </w:rPr>
        <w:t>的工期要求为（如果有）</w:t>
      </w:r>
      <w:r>
        <w:rPr>
          <w:rFonts w:hint="eastAsia" w:ascii="宋体" w:hAnsi="宋体" w:cs="宋体"/>
          <w:color w:val="0000FF"/>
          <w:sz w:val="24"/>
          <w:highlight w:val="white"/>
        </w:rPr>
        <w:t>/</w:t>
      </w:r>
      <w:r>
        <w:rPr>
          <w:rFonts w:hint="eastAsia" w:ascii="宋体" w:hAnsi="宋体" w:cs="宋体"/>
          <w:sz w:val="24"/>
          <w:highlight w:val="white"/>
        </w:rPr>
        <w:t>；</w:t>
      </w:r>
    </w:p>
    <w:p w14:paraId="669D9607">
      <w:pPr>
        <w:widowControl/>
        <w:spacing w:line="520" w:lineRule="exact"/>
        <w:ind w:left="-525" w:leftChars="-250" w:right="-420" w:rightChars="-200"/>
        <w:jc w:val="left"/>
        <w:rPr>
          <w:rFonts w:hint="eastAsia" w:ascii="宋体" w:hAnsi="宋体" w:cs="宋体"/>
          <w:sz w:val="24"/>
          <w:highlight w:val="white"/>
        </w:rPr>
      </w:pPr>
      <w:r>
        <w:rPr>
          <w:rFonts w:hint="eastAsia" w:ascii="宋体" w:hAnsi="宋体" w:cs="宋体"/>
          <w:sz w:val="24"/>
          <w:highlight w:val="white"/>
        </w:rPr>
        <w:t>2.6 标段划分（如果有）：</w:t>
      </w:r>
      <w:r>
        <w:rPr>
          <w:rFonts w:hint="eastAsia" w:ascii="宋体" w:hAnsi="宋体" w:cs="宋体"/>
          <w:color w:val="0000FF"/>
          <w:sz w:val="24"/>
          <w:highlight w:val="white"/>
        </w:rPr>
        <w:t>/</w:t>
      </w:r>
      <w:r>
        <w:rPr>
          <w:rFonts w:hint="eastAsia" w:ascii="宋体" w:hAnsi="宋体" w:cs="宋体"/>
          <w:sz w:val="24"/>
          <w:highlight w:val="white"/>
        </w:rPr>
        <w:t>；</w:t>
      </w:r>
    </w:p>
    <w:p w14:paraId="4E221E28">
      <w:pPr>
        <w:widowControl/>
        <w:spacing w:line="520" w:lineRule="exact"/>
        <w:ind w:left="-525" w:leftChars="-250" w:right="-420" w:rightChars="-200"/>
        <w:jc w:val="left"/>
        <w:rPr>
          <w:rFonts w:hint="eastAsia" w:ascii="宋体" w:hAnsi="宋体" w:cs="宋体"/>
          <w:sz w:val="24"/>
        </w:rPr>
      </w:pPr>
      <w:r>
        <w:rPr>
          <w:rFonts w:hint="eastAsia" w:ascii="宋体" w:hAnsi="宋体" w:cs="宋体"/>
          <w:sz w:val="24"/>
          <w:highlight w:val="white"/>
        </w:rPr>
        <w:t>2.7 工程质量要求：</w:t>
      </w:r>
      <w:r>
        <w:rPr>
          <w:rFonts w:hint="eastAsia" w:ascii="宋体" w:hAnsi="宋体" w:cs="宋体"/>
          <w:color w:val="0000FF"/>
          <w:sz w:val="24"/>
          <w:highlight w:val="white"/>
        </w:rPr>
        <w:t>符合国家现行《工程施工质量验收规范》合格标准。</w:t>
      </w:r>
    </w:p>
    <w:p w14:paraId="5F6A0676">
      <w:pPr>
        <w:widowControl/>
        <w:tabs>
          <w:tab w:val="left" w:pos="900"/>
          <w:tab w:val="left" w:pos="1100"/>
        </w:tabs>
        <w:spacing w:line="520" w:lineRule="exact"/>
        <w:ind w:left="-525" w:leftChars="-250" w:right="-420" w:rightChars="-200" w:firstLine="723" w:firstLineChars="300"/>
        <w:jc w:val="left"/>
        <w:rPr>
          <w:rFonts w:hint="eastAsia" w:ascii="宋体" w:hAnsi="宋体" w:cs="宋体"/>
          <w:b/>
          <w:sz w:val="24"/>
          <w:highlight w:val="white"/>
        </w:rPr>
      </w:pPr>
      <w:r>
        <w:rPr>
          <w:rFonts w:hint="eastAsia" w:ascii="宋体" w:hAnsi="宋体" w:cs="宋体"/>
          <w:b/>
          <w:sz w:val="24"/>
          <w:highlight w:val="white"/>
        </w:rPr>
        <w:t>3.投标人资格要求及审查办法</w:t>
      </w:r>
    </w:p>
    <w:p w14:paraId="4F1B9F22">
      <w:pPr>
        <w:widowControl/>
        <w:tabs>
          <w:tab w:val="left" w:pos="900"/>
          <w:tab w:val="left" w:pos="1100"/>
        </w:tabs>
        <w:spacing w:line="520" w:lineRule="exact"/>
        <w:ind w:left="-525" w:leftChars="-250" w:right="-420" w:rightChars="-200"/>
        <w:jc w:val="left"/>
        <w:rPr>
          <w:rFonts w:hint="eastAsia" w:ascii="宋体" w:hAnsi="宋体" w:cs="宋体"/>
          <w:sz w:val="24"/>
          <w:highlight w:val="yellow"/>
        </w:rPr>
      </w:pPr>
      <w:r>
        <w:rPr>
          <w:rFonts w:hint="eastAsia" w:ascii="宋体" w:hAnsi="宋体" w:cs="宋体"/>
          <w:sz w:val="24"/>
        </w:rPr>
        <w:t>3.1本招标项目要求投标人须具备有效的不低于</w:t>
      </w:r>
      <w:r>
        <w:rPr>
          <w:rFonts w:hint="eastAsia" w:ascii="宋体"/>
          <w:color w:val="0000FF"/>
          <w:sz w:val="24"/>
          <w:highlight w:val="white"/>
        </w:rPr>
        <w:t>三</w:t>
      </w:r>
      <w:r>
        <w:rPr>
          <w:rFonts w:hint="eastAsia" w:ascii="宋体"/>
          <w:sz w:val="24"/>
          <w:highlight w:val="white"/>
        </w:rPr>
        <w:t>级</w:t>
      </w:r>
      <w:r>
        <w:rPr>
          <w:rFonts w:hint="eastAsia" w:ascii="宋体" w:hAnsi="宋体" w:cs="宋体"/>
          <w:color w:val="0000FF"/>
          <w:sz w:val="24"/>
          <w:highlight w:val="white"/>
        </w:rPr>
        <w:t>市政公用工程施工总承包</w:t>
      </w:r>
      <w:r>
        <w:rPr>
          <w:rFonts w:hint="eastAsia" w:ascii="宋体" w:hAnsi="宋体" w:cs="宋体"/>
          <w:sz w:val="24"/>
          <w:highlight w:val="white"/>
        </w:rPr>
        <w:t>资质和《施工企业安全生产许可证》。（无需要资质的项目，从其规定）</w:t>
      </w:r>
    </w:p>
    <w:p w14:paraId="20C34878">
      <w:pPr>
        <w:widowControl/>
        <w:tabs>
          <w:tab w:val="left" w:pos="900"/>
          <w:tab w:val="left" w:pos="1100"/>
        </w:tabs>
        <w:spacing w:line="520" w:lineRule="exact"/>
        <w:ind w:left="-525" w:leftChars="-250" w:right="-420" w:rightChars="-200"/>
        <w:jc w:val="left"/>
        <w:rPr>
          <w:rFonts w:hint="eastAsia" w:ascii="宋体" w:hAnsi="宋体" w:cs="宋体"/>
          <w:sz w:val="24"/>
        </w:rPr>
      </w:pPr>
      <w:r>
        <w:rPr>
          <w:rFonts w:hint="eastAsia" w:ascii="宋体" w:hAnsi="宋体" w:cs="宋体"/>
          <w:sz w:val="24"/>
          <w:highlight w:val="white"/>
        </w:rPr>
        <w:t>3.2 投</w:t>
      </w:r>
      <w:r>
        <w:rPr>
          <w:rFonts w:hint="eastAsia" w:ascii="宋体" w:hAnsi="宋体" w:cs="宋体"/>
          <w:sz w:val="24"/>
        </w:rPr>
        <w:t>标人拟担任本招标项目的项目负责人（即项目经理，下同）须具备有效的</w:t>
      </w:r>
      <w:r>
        <w:rPr>
          <w:rFonts w:hint="eastAsia" w:ascii="宋体" w:hAnsi="宋体" w:cs="宋体"/>
          <w:sz w:val="24"/>
          <w:u w:val="single"/>
        </w:rPr>
        <w:t>不低于</w:t>
      </w:r>
      <w:r>
        <w:rPr>
          <w:rFonts w:hint="eastAsia" w:ascii="宋体" w:hAnsi="宋体" w:cs="宋体"/>
          <w:b/>
          <w:bCs/>
          <w:color w:val="0000FF"/>
          <w:sz w:val="24"/>
          <w:highlight w:val="white"/>
          <w:u w:val="single"/>
        </w:rPr>
        <w:t>二</w:t>
      </w:r>
      <w:r>
        <w:rPr>
          <w:rFonts w:hint="eastAsia" w:ascii="宋体" w:hAnsi="宋体" w:cs="宋体"/>
          <w:b/>
          <w:bCs/>
          <w:sz w:val="24"/>
          <w:highlight w:val="white"/>
          <w:u w:val="single"/>
        </w:rPr>
        <w:t>级</w:t>
      </w:r>
      <w:bookmarkStart w:id="15" w:name="EBbd4b497bd1dd4887bee9b999aa64bf78"/>
      <w:r>
        <w:rPr>
          <w:rFonts w:hint="eastAsia" w:ascii="宋体" w:hAnsi="宋体" w:cs="宋体"/>
          <w:color w:val="0000FF"/>
          <w:sz w:val="24"/>
          <w:highlight w:val="white"/>
        </w:rPr>
        <w:t>市政公用工程</w:t>
      </w:r>
      <w:bookmarkEnd w:id="15"/>
      <w:r>
        <w:rPr>
          <w:rFonts w:hint="eastAsia" w:ascii="宋体" w:hAnsi="宋体" w:cs="宋体"/>
          <w:b/>
          <w:bCs/>
          <w:color w:val="3220BE"/>
          <w:sz w:val="24"/>
          <w:u w:val="single"/>
        </w:rPr>
        <w:t>专业注册建造师执业资格</w:t>
      </w:r>
      <w:r>
        <w:rPr>
          <w:rFonts w:hint="eastAsia" w:ascii="宋体" w:hAnsi="宋体" w:cs="宋体"/>
          <w:b/>
          <w:bCs/>
          <w:sz w:val="24"/>
        </w:rPr>
        <w:t>，</w:t>
      </w:r>
      <w:r>
        <w:rPr>
          <w:rFonts w:hint="eastAsia" w:ascii="宋体" w:hAnsi="宋体" w:cs="宋体"/>
          <w:b/>
          <w:bCs/>
          <w:sz w:val="24"/>
          <w:u w:val="single"/>
        </w:rPr>
        <w:t>并具备有效的安全生产考核合格证书（B证）。</w:t>
      </w:r>
      <w:r>
        <w:rPr>
          <w:rFonts w:hint="eastAsia" w:ascii="宋体" w:hAnsi="宋体" w:cs="宋体"/>
          <w:sz w:val="24"/>
        </w:rPr>
        <w:t>（无需要资质的项目，</w:t>
      </w:r>
      <w:r>
        <w:rPr>
          <w:rFonts w:hint="eastAsia" w:ascii="宋体" w:hAnsi="宋体" w:cs="宋体"/>
          <w:sz w:val="24"/>
          <w:highlight w:val="white"/>
        </w:rPr>
        <w:t>从其规定）；</w:t>
      </w:r>
    </w:p>
    <w:p w14:paraId="7E47C344">
      <w:pPr>
        <w:widowControl/>
        <w:tabs>
          <w:tab w:val="left" w:pos="900"/>
          <w:tab w:val="left" w:pos="1100"/>
        </w:tabs>
        <w:spacing w:line="520" w:lineRule="exact"/>
        <w:ind w:left="-525" w:leftChars="-250" w:right="-420" w:rightChars="-200"/>
        <w:jc w:val="left"/>
        <w:rPr>
          <w:rFonts w:hint="eastAsia" w:ascii="宋体" w:hAnsi="宋体" w:cs="宋体"/>
          <w:sz w:val="24"/>
        </w:rPr>
      </w:pPr>
      <w:r>
        <w:rPr>
          <w:rFonts w:hint="eastAsia" w:ascii="宋体" w:hAnsi="宋体" w:cs="宋体"/>
          <w:sz w:val="24"/>
          <w:highlight w:val="white"/>
        </w:rPr>
        <w:t>3.3 本招标项目</w:t>
      </w:r>
      <w:r>
        <w:rPr>
          <w:rFonts w:hint="eastAsia" w:ascii="宋体" w:hAnsi="宋体" w:cs="宋体"/>
          <w:b/>
          <w:bCs/>
          <w:color w:val="0000FF"/>
          <w:sz w:val="24"/>
          <w:highlight w:val="white"/>
          <w:u w:val="single"/>
        </w:rPr>
        <w:t>不接受</w:t>
      </w:r>
      <w:r>
        <w:rPr>
          <w:rFonts w:hint="eastAsia" w:ascii="宋体" w:hAnsi="宋体" w:cs="宋体"/>
          <w:sz w:val="24"/>
          <w:highlight w:val="white"/>
        </w:rPr>
        <w:t>联合体投标。招标人接受联合体投标的，投标人自愿组成联合体的应由</w:t>
      </w:r>
      <w:r>
        <w:rPr>
          <w:rFonts w:hint="eastAsia" w:ascii="宋体" w:hAnsi="宋体" w:cs="宋体"/>
          <w:color w:val="0000FF"/>
          <w:sz w:val="24"/>
          <w:highlight w:val="white"/>
        </w:rPr>
        <w:t>/</w:t>
      </w:r>
      <w:r>
        <w:rPr>
          <w:rFonts w:hint="eastAsia" w:ascii="宋体" w:hAnsi="宋体" w:cs="宋体"/>
          <w:sz w:val="24"/>
          <w:highlight w:val="white"/>
        </w:rPr>
        <w:t>为牵头人，且各方应具备其所承担招标项目承包内容的相应资质条件；承担相同承包内容的专业单位组成联合体的，按照资质等级较低的单位确定资质等级。</w:t>
      </w:r>
    </w:p>
    <w:p w14:paraId="78CED786">
      <w:pPr>
        <w:widowControl/>
        <w:tabs>
          <w:tab w:val="left" w:pos="900"/>
          <w:tab w:val="left" w:pos="1100"/>
        </w:tabs>
        <w:spacing w:line="520" w:lineRule="exact"/>
        <w:ind w:left="-525" w:leftChars="-250" w:right="-420" w:rightChars="-200"/>
        <w:jc w:val="left"/>
        <w:rPr>
          <w:rFonts w:hint="eastAsia" w:ascii="宋体" w:hAnsi="宋体" w:cs="宋体"/>
          <w:sz w:val="24"/>
          <w:highlight w:val="white"/>
        </w:rPr>
      </w:pPr>
      <w:r>
        <w:rPr>
          <w:rFonts w:hint="eastAsia" w:ascii="宋体" w:hAnsi="宋体" w:cs="宋体"/>
          <w:sz w:val="24"/>
          <w:highlight w:val="white"/>
        </w:rPr>
        <w:t>3.4 本招标项目</w:t>
      </w:r>
      <w:r>
        <w:rPr>
          <w:rFonts w:hint="eastAsia" w:ascii="宋体" w:hAnsi="宋体" w:cs="宋体"/>
          <w:b/>
          <w:bCs/>
          <w:color w:val="0000FF"/>
          <w:sz w:val="24"/>
          <w:highlight w:val="white"/>
          <w:u w:val="single"/>
        </w:rPr>
        <w:t>不应用</w:t>
      </w:r>
      <w:r>
        <w:rPr>
          <w:rFonts w:hint="eastAsia" w:ascii="宋体" w:hAnsi="宋体" w:cs="宋体"/>
          <w:sz w:val="24"/>
          <w:highlight w:val="white"/>
        </w:rPr>
        <w:t>福建省建筑施工企业信用综合评价分值。应用福建省建筑施工企业信用综合评价分值的项目，投标人的企业季度信用得分为</w:t>
      </w:r>
      <w:r>
        <w:rPr>
          <w:rFonts w:hint="eastAsia" w:ascii="宋体" w:hAnsi="宋体" w:cs="宋体"/>
          <w:color w:val="0000FF"/>
          <w:sz w:val="24"/>
          <w:szCs w:val="24"/>
          <w:shd w:val="clear" w:color="auto" w:fill="FFFFFF"/>
        </w:rPr>
        <w:t>/</w:t>
      </w:r>
      <w:r>
        <w:rPr>
          <w:rFonts w:hint="eastAsia" w:ascii="宋体" w:hAnsi="宋体" w:cs="宋体"/>
          <w:sz w:val="24"/>
          <w:highlight w:val="white"/>
        </w:rPr>
        <w:t>类。应用福建省建筑施工企业信用综合评价分值的，投标人的企业季度信用得分不得低于/分；以联合体参与投标的，投标人的企业季度信用得分按具有</w:t>
      </w:r>
      <w:bookmarkStart w:id="16" w:name="EB2df850a5954549bda58b3991830eaa36"/>
      <w:r>
        <w:rPr>
          <w:rFonts w:hint="eastAsia" w:ascii="宋体" w:hAnsi="宋体" w:cs="宋体"/>
          <w:color w:val="0000FF"/>
          <w:sz w:val="24"/>
          <w:highlight w:val="white"/>
        </w:rPr>
        <w:t>/</w:t>
      </w:r>
      <w:bookmarkEnd w:id="16"/>
      <w:r>
        <w:rPr>
          <w:rFonts w:hint="eastAsia" w:ascii="宋体" w:hAnsi="宋体" w:cs="宋体"/>
          <w:sz w:val="24"/>
          <w:highlight w:val="white"/>
        </w:rPr>
        <w:t>施工总承包资质的联合体成员中的</w:t>
      </w:r>
      <w:bookmarkStart w:id="17" w:name="EB8c6c7664772e4bb4bc8e79305a535409"/>
      <w:r>
        <w:rPr>
          <w:rFonts w:hint="eastAsia" w:ascii="宋体" w:hAnsi="宋体" w:cs="宋体"/>
          <w:color w:val="0000FF"/>
          <w:sz w:val="24"/>
          <w:highlight w:val="white"/>
        </w:rPr>
        <w:t>/</w:t>
      </w:r>
      <w:bookmarkEnd w:id="17"/>
      <w:r>
        <w:rPr>
          <w:rFonts w:hint="eastAsia" w:ascii="宋体" w:hAnsi="宋体" w:cs="宋体"/>
          <w:sz w:val="24"/>
          <w:highlight w:val="white"/>
        </w:rPr>
        <w:t>确定。投标人的企业季度信用得分可通过福建省建筑施工企业信用综合评价系统（从福建住房和城乡建设网的“福建省住房和城乡建设综合监管服务平台”登录）查询。</w:t>
      </w:r>
    </w:p>
    <w:p w14:paraId="1EC6C98A">
      <w:pPr>
        <w:widowControl/>
        <w:tabs>
          <w:tab w:val="left" w:pos="900"/>
          <w:tab w:val="left" w:pos="1100"/>
        </w:tabs>
        <w:spacing w:line="520" w:lineRule="exact"/>
        <w:ind w:left="-525" w:leftChars="-250" w:right="-420" w:rightChars="-200"/>
        <w:jc w:val="left"/>
        <w:rPr>
          <w:rFonts w:hint="eastAsia" w:ascii="宋体" w:hAnsi="宋体" w:cs="宋体"/>
          <w:sz w:val="24"/>
        </w:rPr>
      </w:pPr>
      <w:r>
        <w:rPr>
          <w:rFonts w:hint="eastAsia" w:ascii="宋体" w:hAnsi="宋体" w:cs="宋体"/>
          <w:sz w:val="24"/>
          <w:highlight w:val="white"/>
        </w:rPr>
        <w:t>3.5 投标人“类似工程业绩”要求：</w:t>
      </w:r>
      <w:bookmarkStart w:id="18" w:name="EB7459345a10f94015a4dced73a5bfa77a"/>
      <w:r>
        <w:rPr>
          <w:rFonts w:hint="eastAsia" w:ascii="宋体" w:hAnsi="宋体" w:cs="宋体"/>
          <w:i/>
          <w:color w:val="0000FF"/>
          <w:sz w:val="24"/>
          <w:highlight w:val="white"/>
        </w:rPr>
        <w:t>/</w:t>
      </w:r>
      <w:bookmarkEnd w:id="18"/>
      <w:r>
        <w:rPr>
          <w:rFonts w:hint="eastAsia" w:ascii="宋体" w:hAnsi="宋体" w:cs="宋体"/>
          <w:sz w:val="24"/>
          <w:highlight w:val="white"/>
        </w:rPr>
        <w:t>个；“类似工程业绩”是指：自本招标项目在法定媒介发布招标公告之日的前五年内（含本招标项目在法定媒介发布招标公告之日）完成的并经竣工验收合格的</w:t>
      </w:r>
      <w:bookmarkStart w:id="19" w:name="EB776b5f67a6df4dbd90a30454f469a2d6"/>
      <w:r>
        <w:rPr>
          <w:rFonts w:hint="eastAsia" w:ascii="宋体" w:hAnsi="宋体" w:cs="宋体"/>
          <w:color w:val="0000FF"/>
          <w:sz w:val="24"/>
          <w:highlight w:val="white"/>
        </w:rPr>
        <w:t>/</w:t>
      </w:r>
      <w:bookmarkEnd w:id="19"/>
      <w:r>
        <w:rPr>
          <w:rFonts w:hint="eastAsia" w:ascii="宋体" w:hAnsi="宋体" w:cs="宋体"/>
          <w:sz w:val="24"/>
          <w:highlight w:val="white"/>
        </w:rPr>
        <w:t>。</w:t>
      </w:r>
    </w:p>
    <w:p w14:paraId="2D85E32C">
      <w:pPr>
        <w:widowControl/>
        <w:tabs>
          <w:tab w:val="left" w:pos="900"/>
          <w:tab w:val="left" w:pos="1100"/>
        </w:tabs>
        <w:spacing w:line="520" w:lineRule="exact"/>
        <w:ind w:left="-525" w:leftChars="-250" w:right="-420" w:rightChars="-200"/>
        <w:jc w:val="left"/>
        <w:rPr>
          <w:rFonts w:hint="eastAsia" w:ascii="宋体" w:hAnsi="宋体" w:cs="宋体"/>
          <w:sz w:val="24"/>
          <w:highlight w:val="white"/>
        </w:rPr>
      </w:pPr>
      <w:r>
        <w:rPr>
          <w:rFonts w:hint="eastAsia" w:ascii="宋体" w:hAnsi="宋体" w:cs="宋体"/>
          <w:sz w:val="24"/>
          <w:highlight w:val="white"/>
        </w:rPr>
        <w:t>3.6 各投标人均可就本招标项目上述标段中的</w:t>
      </w:r>
      <w:r>
        <w:rPr>
          <w:rFonts w:hint="eastAsia" w:ascii="宋体" w:hAnsi="宋体" w:cs="宋体"/>
          <w:b/>
          <w:bCs/>
          <w:sz w:val="24"/>
          <w:highlight w:val="white"/>
        </w:rPr>
        <w:t>1个</w:t>
      </w:r>
      <w:r>
        <w:rPr>
          <w:rFonts w:hint="eastAsia" w:ascii="宋体" w:hAnsi="宋体" w:cs="宋体"/>
          <w:sz w:val="24"/>
          <w:highlight w:val="white"/>
        </w:rPr>
        <w:t>标段投标，但最多允许中标</w:t>
      </w:r>
      <w:r>
        <w:rPr>
          <w:rFonts w:hint="eastAsia" w:ascii="宋体" w:hAnsi="宋体" w:cs="宋体"/>
          <w:b/>
          <w:bCs/>
          <w:sz w:val="24"/>
          <w:highlight w:val="white"/>
        </w:rPr>
        <w:t>1个</w:t>
      </w:r>
      <w:r>
        <w:rPr>
          <w:rFonts w:hint="eastAsia" w:ascii="宋体" w:hAnsi="宋体" w:cs="宋体"/>
          <w:sz w:val="24"/>
          <w:highlight w:val="white"/>
        </w:rPr>
        <w:t>标段（适用于分标段的招标项目）。</w:t>
      </w:r>
    </w:p>
    <w:p w14:paraId="51879244">
      <w:pPr>
        <w:widowControl/>
        <w:tabs>
          <w:tab w:val="left" w:pos="900"/>
          <w:tab w:val="left" w:pos="1100"/>
        </w:tabs>
        <w:spacing w:line="520" w:lineRule="exact"/>
        <w:ind w:left="-525" w:leftChars="-250" w:right="-420" w:rightChars="-200"/>
        <w:jc w:val="left"/>
        <w:rPr>
          <w:rFonts w:hint="eastAsia" w:ascii="宋体" w:hAnsi="宋体" w:cs="宋体"/>
          <w:b/>
          <w:bCs/>
          <w:color w:val="000000"/>
          <w:sz w:val="24"/>
        </w:rPr>
      </w:pPr>
      <w:r>
        <w:rPr>
          <w:rFonts w:hint="eastAsia" w:ascii="宋体" w:hAnsi="宋体" w:cs="宋体"/>
          <w:b/>
          <w:bCs/>
          <w:sz w:val="24"/>
        </w:rPr>
        <w:t>3</w:t>
      </w:r>
      <w:r>
        <w:rPr>
          <w:rFonts w:hint="eastAsia" w:ascii="宋体" w:hAnsi="宋体" w:cs="宋体"/>
          <w:color w:val="000000"/>
          <w:sz w:val="24"/>
        </w:rPr>
        <w:t>.7</w:t>
      </w:r>
      <w:r>
        <w:rPr>
          <w:rFonts w:hint="eastAsia" w:ascii="宋体" w:hAnsi="宋体" w:cs="宋体"/>
          <w:b/>
          <w:bCs/>
          <w:color w:val="000000"/>
          <w:sz w:val="24"/>
        </w:rPr>
        <w:t xml:space="preserve"> 其他资格要求：</w:t>
      </w:r>
    </w:p>
    <w:p w14:paraId="0ACB7FC5">
      <w:pPr>
        <w:widowControl/>
        <w:tabs>
          <w:tab w:val="left" w:pos="900"/>
          <w:tab w:val="left" w:pos="1100"/>
        </w:tabs>
        <w:spacing w:line="520" w:lineRule="exact"/>
        <w:ind w:left="-525" w:leftChars="-250" w:right="-420" w:rightChars="-200"/>
        <w:jc w:val="left"/>
        <w:rPr>
          <w:rFonts w:hint="eastAsia" w:ascii="宋体" w:hAnsi="宋体" w:cs="宋体"/>
          <w:b/>
          <w:bCs/>
          <w:color w:val="000000"/>
          <w:sz w:val="24"/>
        </w:rPr>
      </w:pPr>
      <w:r>
        <w:rPr>
          <w:rFonts w:hint="eastAsia" w:ascii="宋体" w:hAnsi="宋体" w:cs="宋体"/>
          <w:b/>
          <w:bCs/>
          <w:color w:val="000000"/>
          <w:sz w:val="24"/>
        </w:rPr>
        <w:t>①投标人须提供近三年内无行贿犯罪行为承诺书（包括投标单位、法定代表人、项目负责人近三年内无行贿犯罪行为记录承诺），格式自拟。</w:t>
      </w:r>
    </w:p>
    <w:p w14:paraId="1C571079">
      <w:pPr>
        <w:widowControl/>
        <w:tabs>
          <w:tab w:val="left" w:pos="900"/>
          <w:tab w:val="left" w:pos="1100"/>
        </w:tabs>
        <w:spacing w:line="520" w:lineRule="exact"/>
        <w:ind w:left="-525" w:leftChars="-250" w:right="-420" w:rightChars="-200"/>
        <w:jc w:val="left"/>
        <w:rPr>
          <w:rFonts w:hint="eastAsia" w:ascii="宋体" w:hAnsi="宋体" w:cs="宋体"/>
          <w:sz w:val="24"/>
          <w:highlight w:val="white"/>
        </w:rPr>
      </w:pPr>
      <w:r>
        <w:rPr>
          <w:rFonts w:hint="eastAsia" w:ascii="宋体" w:hAnsi="宋体" w:cs="宋体"/>
          <w:b/>
          <w:bCs/>
          <w:color w:val="000000"/>
          <w:sz w:val="24"/>
        </w:rPr>
        <w:t>②本招标项目要求投标人</w:t>
      </w:r>
      <w:r>
        <w:rPr>
          <w:rFonts w:hint="eastAsia" w:ascii="宋体"/>
          <w:b/>
          <w:bCs/>
          <w:color w:val="1741F5"/>
          <w:sz w:val="24"/>
          <w:u w:val="single"/>
        </w:rPr>
        <w:t>三级</w:t>
      </w:r>
      <w:r>
        <w:rPr>
          <w:rFonts w:hint="eastAsia" w:ascii="宋体" w:hAnsi="宋体" w:cs="宋体"/>
          <w:b/>
          <w:bCs/>
          <w:color w:val="1741F5"/>
          <w:sz w:val="24"/>
          <w:u w:val="single"/>
        </w:rPr>
        <w:t>及以上</w:t>
      </w:r>
      <w:r>
        <w:rPr>
          <w:rFonts w:hint="eastAsia" w:ascii="宋体" w:hAnsi="宋体" w:cs="宋体"/>
          <w:color w:val="0000FF"/>
          <w:sz w:val="24"/>
          <w:highlight w:val="white"/>
        </w:rPr>
        <w:t>市政公用工程</w:t>
      </w:r>
      <w:r>
        <w:rPr>
          <w:rFonts w:hint="eastAsia" w:ascii="宋体" w:hAnsi="宋体" w:cs="宋体"/>
          <w:b/>
          <w:bCs/>
          <w:color w:val="1741F5"/>
          <w:sz w:val="24"/>
          <w:u w:val="single"/>
        </w:rPr>
        <w:t>施工</w:t>
      </w:r>
      <w:r>
        <w:rPr>
          <w:rFonts w:hint="eastAsia" w:ascii="宋体" w:hAnsi="宋体" w:cs="宋体"/>
          <w:b/>
          <w:bCs/>
          <w:color w:val="1741F5"/>
          <w:sz w:val="24"/>
          <w:highlight w:val="white"/>
          <w:u w:val="single"/>
        </w:rPr>
        <w:t>总承包</w:t>
      </w:r>
      <w:r>
        <w:rPr>
          <w:rFonts w:hint="eastAsia" w:ascii="宋体" w:hAnsi="宋体" w:cs="宋体"/>
          <w:b/>
          <w:bCs/>
          <w:color w:val="1741F5"/>
          <w:sz w:val="24"/>
          <w:u w:val="single"/>
        </w:rPr>
        <w:t>资质</w:t>
      </w:r>
      <w:r>
        <w:rPr>
          <w:rFonts w:hint="eastAsia" w:ascii="宋体" w:hAnsi="宋体" w:cs="宋体"/>
          <w:b/>
          <w:bCs/>
          <w:color w:val="1741F5"/>
          <w:sz w:val="24"/>
          <w:highlight w:val="white"/>
          <w:u w:val="single"/>
        </w:rPr>
        <w:t>和《施工企业安全生产许可证》</w:t>
      </w:r>
      <w:r>
        <w:rPr>
          <w:rFonts w:hint="eastAsia" w:ascii="宋体" w:hAnsi="宋体" w:cs="宋体"/>
          <w:sz w:val="24"/>
          <w:highlight w:val="white"/>
        </w:rPr>
        <w:t>。</w:t>
      </w:r>
    </w:p>
    <w:p w14:paraId="13E87644">
      <w:pPr>
        <w:widowControl/>
        <w:tabs>
          <w:tab w:val="left" w:pos="900"/>
          <w:tab w:val="left" w:pos="1100"/>
        </w:tabs>
        <w:spacing w:line="520" w:lineRule="exact"/>
        <w:ind w:left="-525" w:leftChars="-250" w:right="-420" w:rightChars="-200"/>
        <w:jc w:val="left"/>
        <w:rPr>
          <w:rFonts w:hint="eastAsia" w:ascii="宋体" w:hAnsi="宋体" w:cs="宋体"/>
          <w:sz w:val="24"/>
        </w:rPr>
      </w:pPr>
      <w:r>
        <w:rPr>
          <w:rFonts w:hint="eastAsia" w:ascii="宋体" w:hAnsi="宋体" w:cs="宋体"/>
          <w:sz w:val="24"/>
          <w:highlight w:val="white"/>
        </w:rPr>
        <w:t>3.8 本招标项目采用</w:t>
      </w:r>
      <w:r>
        <w:rPr>
          <w:rFonts w:hint="eastAsia" w:ascii="宋体" w:hAnsi="宋体" w:cs="宋体"/>
          <w:b/>
          <w:bCs/>
          <w:color w:val="1741F5"/>
          <w:sz w:val="24"/>
          <w:highlight w:val="white"/>
          <w:u w:val="single"/>
        </w:rPr>
        <w:t>资格后审</w:t>
      </w:r>
      <w:r>
        <w:rPr>
          <w:rFonts w:hint="eastAsia" w:ascii="宋体" w:hAnsi="宋体" w:cs="宋体"/>
          <w:sz w:val="24"/>
          <w:highlight w:val="white"/>
        </w:rPr>
        <w:t>方式对投标人的资格进行审查。</w:t>
      </w:r>
    </w:p>
    <w:p w14:paraId="00A14CE7">
      <w:pPr>
        <w:widowControl/>
        <w:tabs>
          <w:tab w:val="left" w:pos="900"/>
          <w:tab w:val="left" w:pos="1100"/>
        </w:tabs>
        <w:spacing w:line="520" w:lineRule="exact"/>
        <w:ind w:left="-525" w:leftChars="-250" w:right="-420" w:rightChars="-200"/>
        <w:jc w:val="left"/>
        <w:rPr>
          <w:rFonts w:hint="eastAsia" w:ascii="宋体" w:hAnsi="宋体" w:cs="宋体"/>
          <w:b/>
          <w:sz w:val="24"/>
        </w:rPr>
      </w:pPr>
      <w:r>
        <w:rPr>
          <w:rFonts w:hint="eastAsia" w:ascii="宋体" w:hAnsi="宋体" w:cs="宋体"/>
          <w:b/>
          <w:sz w:val="24"/>
          <w:highlight w:val="white"/>
        </w:rPr>
        <w:t>4.招标文件的获取</w:t>
      </w:r>
    </w:p>
    <w:p w14:paraId="7E21BA63">
      <w:pPr>
        <w:pStyle w:val="9"/>
        <w:spacing w:line="380" w:lineRule="exact"/>
        <w:ind w:firstLine="958"/>
        <w:jc w:val="both"/>
        <w:rPr>
          <w:rFonts w:ascii="宋体" w:hAnsi="宋体" w:cs="宋体"/>
          <w:b/>
          <w:color w:val="FF0000"/>
          <w:sz w:val="24"/>
          <w:szCs w:val="24"/>
          <w:u w:val="single"/>
        </w:rPr>
      </w:pPr>
      <w:r>
        <w:rPr>
          <w:rFonts w:ascii="宋体" w:hAnsi="宋体" w:cs="宋体"/>
          <w:sz w:val="24"/>
        </w:rPr>
        <w:t>凡有意参加投标者，</w:t>
      </w:r>
      <w:r>
        <w:rPr>
          <w:rFonts w:ascii="宋体" w:hAnsi="宋体" w:cs="宋体"/>
          <w:b/>
          <w:color w:val="FF0000"/>
          <w:sz w:val="24"/>
          <w:szCs w:val="24"/>
          <w:u w:val="single"/>
        </w:rPr>
        <w:t>凡有意参加投标者，请于发布公告之日起至2026年04月1</w:t>
      </w:r>
      <w:r>
        <w:rPr>
          <w:rFonts w:hint="eastAsia" w:ascii="宋体" w:hAnsi="宋体" w:cs="宋体"/>
          <w:b/>
          <w:color w:val="FF0000"/>
          <w:sz w:val="24"/>
          <w:szCs w:val="24"/>
          <w:u w:val="single"/>
          <w:lang w:val="en-US" w:eastAsia="zh-CN"/>
        </w:rPr>
        <w:t>4</w:t>
      </w:r>
      <w:r>
        <w:rPr>
          <w:rFonts w:ascii="宋体" w:hAnsi="宋体" w:cs="宋体"/>
          <w:b/>
          <w:color w:val="FF0000"/>
          <w:sz w:val="24"/>
          <w:szCs w:val="24"/>
          <w:u w:val="single"/>
        </w:rPr>
        <w:t>日23:59:59前通过龙岩市公共资源交易中心</w:t>
      </w:r>
      <w:r>
        <w:rPr>
          <w:rFonts w:ascii="宋体" w:hAnsi="宋体" w:cs="宋体"/>
          <w:b/>
          <w:color w:val="0000FF"/>
          <w:sz w:val="24"/>
          <w:szCs w:val="24"/>
          <w:u w:val="single"/>
        </w:rPr>
        <w:t>（https://ggzy.longyan.gov.cn/lyztb/）</w:t>
      </w:r>
      <w:r>
        <w:rPr>
          <w:rFonts w:ascii="宋体" w:hAnsi="宋体" w:cs="宋体"/>
          <w:b/>
          <w:color w:val="FF0000"/>
          <w:sz w:val="24"/>
          <w:szCs w:val="24"/>
          <w:u w:val="single"/>
        </w:rPr>
        <w:t>采取无记名方式下载电子采购文件等相关资料。本招标项目电子采购文件使用新点投标文件制作软件(福建版)打开。</w:t>
      </w:r>
    </w:p>
    <w:p w14:paraId="761D708A">
      <w:pPr>
        <w:widowControl/>
        <w:tabs>
          <w:tab w:val="left" w:pos="900"/>
          <w:tab w:val="left" w:pos="1100"/>
        </w:tabs>
        <w:spacing w:line="520" w:lineRule="exact"/>
        <w:ind w:left="-525" w:leftChars="-250" w:right="-420" w:rightChars="-200"/>
        <w:jc w:val="left"/>
        <w:rPr>
          <w:rFonts w:hint="eastAsia" w:ascii="宋体" w:hAnsi="宋体" w:cs="宋体"/>
          <w:b/>
          <w:sz w:val="24"/>
        </w:rPr>
      </w:pPr>
      <w:r>
        <w:rPr>
          <w:rFonts w:hint="eastAsia" w:ascii="宋体" w:hAnsi="宋体" w:cs="宋体"/>
          <w:b/>
          <w:sz w:val="24"/>
          <w:highlight w:val="white"/>
        </w:rPr>
        <w:t>5.评标办法和定标方式</w:t>
      </w:r>
    </w:p>
    <w:p w14:paraId="381FF0B8">
      <w:pPr>
        <w:widowControl/>
        <w:tabs>
          <w:tab w:val="left" w:pos="900"/>
          <w:tab w:val="left" w:pos="1100"/>
        </w:tabs>
        <w:spacing w:line="520" w:lineRule="exact"/>
        <w:ind w:left="-525" w:leftChars="-250" w:right="-420" w:rightChars="-200" w:firstLine="480"/>
        <w:jc w:val="left"/>
        <w:rPr>
          <w:rFonts w:hint="eastAsia" w:ascii="宋体" w:hAnsi="宋体" w:cs="宋体"/>
          <w:sz w:val="24"/>
        </w:rPr>
      </w:pPr>
      <w:r>
        <w:rPr>
          <w:rFonts w:hint="eastAsia" w:ascii="宋体" w:hAnsi="宋体" w:cs="宋体"/>
          <w:sz w:val="24"/>
          <w:highlight w:val="white"/>
        </w:rPr>
        <w:t>5.1本招标项目采用的评标办法：</w:t>
      </w:r>
      <w:r>
        <w:rPr>
          <w:rFonts w:hint="eastAsia" w:ascii="宋体" w:hAnsi="宋体" w:cs="宋体"/>
          <w:color w:val="0000FF"/>
          <w:sz w:val="24"/>
          <w:highlight w:val="white"/>
        </w:rPr>
        <w:t>简易评标法</w:t>
      </w:r>
      <w:r>
        <w:rPr>
          <w:rFonts w:hint="eastAsia" w:ascii="宋体" w:hAnsi="宋体" w:cs="宋体"/>
          <w:sz w:val="24"/>
          <w:highlight w:val="white"/>
        </w:rPr>
        <w:t>。</w:t>
      </w:r>
    </w:p>
    <w:p w14:paraId="522D443A">
      <w:pPr>
        <w:widowControl/>
        <w:tabs>
          <w:tab w:val="left" w:pos="0"/>
          <w:tab w:val="left" w:pos="900"/>
          <w:tab w:val="left" w:pos="1100"/>
        </w:tabs>
        <w:spacing w:line="520" w:lineRule="exact"/>
        <w:ind w:left="-525" w:leftChars="-250" w:right="-420" w:rightChars="-200" w:firstLine="510"/>
        <w:jc w:val="left"/>
        <w:rPr>
          <w:rFonts w:hint="eastAsia" w:ascii="宋体" w:hAnsi="宋体" w:cs="宋体"/>
          <w:sz w:val="24"/>
        </w:rPr>
      </w:pPr>
      <w:r>
        <w:rPr>
          <w:rFonts w:hint="eastAsia" w:ascii="宋体" w:hAnsi="宋体" w:cs="宋体"/>
          <w:sz w:val="24"/>
          <w:highlight w:val="white"/>
        </w:rPr>
        <w:t>5.2本招标项目采用的定标方式：</w:t>
      </w:r>
      <w:r>
        <w:rPr>
          <w:rFonts w:hint="eastAsia" w:ascii="宋体" w:hAnsi="宋体" w:cs="宋体"/>
          <w:color w:val="0000FF"/>
          <w:sz w:val="24"/>
          <w:highlight w:val="white"/>
        </w:rPr>
        <w:t>依据评标委员会推荐的中标候选人确定中标人</w:t>
      </w:r>
      <w:r>
        <w:rPr>
          <w:rFonts w:hint="eastAsia" w:ascii="宋体" w:hAnsi="宋体" w:cs="宋体"/>
          <w:color w:val="FF0000"/>
          <w:sz w:val="24"/>
          <w:szCs w:val="24"/>
        </w:rPr>
        <w:t>1名</w:t>
      </w:r>
      <w:r>
        <w:rPr>
          <w:rFonts w:hint="eastAsia" w:hAnsi="宋体" w:cs="宋体"/>
          <w:sz w:val="24"/>
          <w:highlight w:val="white"/>
        </w:rPr>
        <w:t>。</w:t>
      </w:r>
    </w:p>
    <w:p w14:paraId="0C12767B">
      <w:pPr>
        <w:widowControl/>
        <w:tabs>
          <w:tab w:val="left" w:pos="900"/>
          <w:tab w:val="left" w:pos="1100"/>
        </w:tabs>
        <w:spacing w:line="520" w:lineRule="exact"/>
        <w:ind w:left="-525" w:leftChars="-250" w:right="-420" w:rightChars="-200"/>
        <w:jc w:val="left"/>
        <w:rPr>
          <w:rFonts w:hint="eastAsia" w:ascii="宋体" w:hAnsi="宋体" w:cs="宋体"/>
          <w:b/>
          <w:sz w:val="24"/>
        </w:rPr>
      </w:pPr>
      <w:r>
        <w:rPr>
          <w:rFonts w:hint="eastAsia" w:ascii="宋体" w:hAnsi="宋体" w:cs="宋体"/>
          <w:b/>
          <w:sz w:val="24"/>
          <w:highlight w:val="white"/>
        </w:rPr>
        <w:t>6.投标保证金的提交</w:t>
      </w:r>
    </w:p>
    <w:p w14:paraId="5A757F74">
      <w:pPr>
        <w:widowControl/>
        <w:tabs>
          <w:tab w:val="left" w:pos="900"/>
          <w:tab w:val="left" w:pos="1100"/>
        </w:tabs>
        <w:spacing w:line="520" w:lineRule="exact"/>
        <w:ind w:left="-525" w:leftChars="-250" w:right="-420" w:rightChars="-200"/>
        <w:jc w:val="left"/>
        <w:rPr>
          <w:rFonts w:hint="eastAsia" w:ascii="宋体" w:hAnsi="宋体" w:cs="宋体"/>
          <w:sz w:val="24"/>
        </w:rPr>
      </w:pPr>
      <w:r>
        <w:rPr>
          <w:rFonts w:hint="eastAsia" w:ascii="宋体" w:hAnsi="宋体" w:cs="宋体"/>
          <w:sz w:val="24"/>
          <w:highlight w:val="white"/>
        </w:rPr>
        <w:t>6.1 投标保证金提交的时间：</w:t>
      </w:r>
      <w:r>
        <w:rPr>
          <w:rFonts w:hint="eastAsia" w:ascii="宋体" w:hAnsi="宋体" w:cs="宋体"/>
          <w:color w:val="0000FF"/>
          <w:sz w:val="24"/>
          <w:highlight w:val="white"/>
        </w:rPr>
        <w:t>投标文件递交截止时间前</w:t>
      </w:r>
      <w:r>
        <w:rPr>
          <w:rFonts w:hint="eastAsia" w:ascii="宋体" w:hAnsi="宋体" w:cs="宋体"/>
          <w:sz w:val="24"/>
          <w:highlight w:val="white"/>
        </w:rPr>
        <w:t>；</w:t>
      </w:r>
    </w:p>
    <w:p w14:paraId="218717F4">
      <w:pPr>
        <w:widowControl/>
        <w:tabs>
          <w:tab w:val="left" w:pos="900"/>
          <w:tab w:val="left" w:pos="1100"/>
        </w:tabs>
        <w:spacing w:line="520" w:lineRule="exact"/>
        <w:ind w:left="-525" w:leftChars="-250" w:right="-420" w:rightChars="-200"/>
        <w:jc w:val="left"/>
        <w:rPr>
          <w:rFonts w:hint="eastAsia" w:ascii="宋体" w:hAnsi="宋体" w:cs="宋体"/>
          <w:b/>
          <w:bCs/>
          <w:color w:val="FF0000"/>
          <w:sz w:val="24"/>
          <w:szCs w:val="24"/>
          <w:highlight w:val="white"/>
        </w:rPr>
      </w:pPr>
      <w:r>
        <w:rPr>
          <w:rFonts w:hint="eastAsia" w:ascii="宋体" w:hAnsi="宋体" w:cs="宋体"/>
          <w:sz w:val="24"/>
          <w:highlight w:val="white"/>
        </w:rPr>
        <w:t xml:space="preserve">6.2 </w:t>
      </w:r>
      <w:r>
        <w:rPr>
          <w:rFonts w:hint="eastAsia" w:ascii="宋体" w:hAnsi="宋体" w:cs="宋体"/>
          <w:color w:val="000000"/>
          <w:sz w:val="24"/>
          <w:highlight w:val="white"/>
        </w:rPr>
        <w:t>投标保证金提交的金额</w:t>
      </w:r>
      <w:r>
        <w:rPr>
          <w:rFonts w:hint="eastAsia" w:ascii="宋体" w:hAnsi="宋体" w:cs="宋体"/>
          <w:b/>
          <w:bCs/>
          <w:color w:val="000000"/>
          <w:sz w:val="24"/>
          <w:szCs w:val="24"/>
          <w:highlight w:val="white"/>
        </w:rPr>
        <w:t>：￥</w:t>
      </w:r>
      <w:r>
        <w:rPr>
          <w:rFonts w:hint="eastAsia" w:ascii="宋体" w:hAnsi="宋体" w:cs="宋体"/>
          <w:b/>
          <w:bCs/>
          <w:color w:val="000000"/>
          <w:sz w:val="28"/>
          <w:szCs w:val="28"/>
          <w:highlight w:val="white"/>
        </w:rPr>
        <w:t>75</w:t>
      </w:r>
      <w:r>
        <w:rPr>
          <w:rFonts w:hint="eastAsia" w:ascii="宋体" w:hAnsi="宋体" w:cs="宋体"/>
          <w:b/>
          <w:bCs/>
          <w:color w:val="000000"/>
          <w:sz w:val="28"/>
          <w:szCs w:val="28"/>
          <w:highlight w:val="white"/>
          <w:u w:val="single"/>
        </w:rPr>
        <w:t>00</w:t>
      </w:r>
      <w:r>
        <w:rPr>
          <w:rFonts w:hint="eastAsia" w:ascii="宋体" w:hAnsi="宋体" w:cs="宋体"/>
          <w:b/>
          <w:bCs/>
          <w:color w:val="000000"/>
          <w:sz w:val="24"/>
          <w:szCs w:val="24"/>
          <w:highlight w:val="white"/>
          <w:u w:val="single"/>
        </w:rPr>
        <w:t>元整（大写人民币：柒仟伍佰元整）</w:t>
      </w:r>
      <w:r>
        <w:rPr>
          <w:rFonts w:hint="eastAsia" w:ascii="宋体" w:hAnsi="宋体" w:cs="宋体"/>
          <w:b/>
          <w:bCs/>
          <w:color w:val="FF0000"/>
          <w:sz w:val="24"/>
          <w:szCs w:val="24"/>
          <w:highlight w:val="white"/>
        </w:rPr>
        <w:t>；</w:t>
      </w:r>
    </w:p>
    <w:p w14:paraId="75AEF607">
      <w:pPr>
        <w:tabs>
          <w:tab w:val="left" w:pos="900"/>
          <w:tab w:val="left" w:pos="1100"/>
        </w:tabs>
        <w:spacing w:line="520" w:lineRule="exact"/>
        <w:ind w:left="-525" w:leftChars="-250" w:right="-420" w:rightChars="-200"/>
        <w:jc w:val="left"/>
        <w:rPr>
          <w:rFonts w:hint="eastAsia" w:ascii="宋体" w:hAnsi="宋体" w:cs="宋体"/>
          <w:highlight w:val="white"/>
        </w:rPr>
      </w:pPr>
      <w:r>
        <w:rPr>
          <w:rFonts w:hint="eastAsia" w:ascii="宋体" w:hAnsi="宋体" w:cs="宋体"/>
          <w:sz w:val="24"/>
          <w:highlight w:val="white"/>
        </w:rPr>
        <w:t>6.3 投标保证金提交的方式：详见</w:t>
      </w:r>
      <w:r>
        <w:rPr>
          <w:rFonts w:hint="eastAsia" w:ascii="宋体" w:hAnsi="宋体" w:cs="宋体"/>
          <w:highlight w:val="white"/>
        </w:rPr>
        <w:t>投标须知前附表项号21项。</w:t>
      </w:r>
    </w:p>
    <w:p w14:paraId="543F0F01">
      <w:pPr>
        <w:tabs>
          <w:tab w:val="left" w:pos="900"/>
          <w:tab w:val="left" w:pos="1100"/>
        </w:tabs>
        <w:spacing w:line="520" w:lineRule="exact"/>
        <w:ind w:left="-525" w:leftChars="-250" w:right="-420" w:rightChars="-200"/>
        <w:jc w:val="left"/>
        <w:rPr>
          <w:rFonts w:hint="eastAsia" w:ascii="宋体" w:hAnsi="宋体" w:cs="宋体"/>
          <w:b/>
          <w:sz w:val="24"/>
        </w:rPr>
      </w:pPr>
      <w:r>
        <w:rPr>
          <w:rFonts w:hint="eastAsia" w:ascii="宋体" w:hAnsi="宋体" w:cs="宋体"/>
          <w:b/>
          <w:sz w:val="24"/>
          <w:highlight w:val="white"/>
        </w:rPr>
        <w:t>7.投标文件的递交</w:t>
      </w:r>
      <w:r>
        <w:rPr>
          <w:rFonts w:hint="eastAsia" w:ascii="宋体" w:hAnsi="宋体" w:cs="宋体"/>
          <w:b/>
          <w:sz w:val="24"/>
          <w:szCs w:val="24"/>
        </w:rPr>
        <w:t>投标截止</w:t>
      </w:r>
    </w:p>
    <w:p w14:paraId="3B8C1C2A">
      <w:pPr>
        <w:pStyle w:val="9"/>
        <w:spacing w:line="420" w:lineRule="exact"/>
        <w:jc w:val="both"/>
        <w:outlineLvl w:val="2"/>
        <w:rPr>
          <w:rFonts w:ascii="宋体" w:hAnsi="宋体" w:cs="宋体"/>
          <w:sz w:val="24"/>
          <w:highlight w:val="yellow"/>
        </w:rPr>
      </w:pPr>
      <w:r>
        <w:rPr>
          <w:rFonts w:ascii="宋体" w:hAnsi="宋体" w:cs="宋体"/>
          <w:sz w:val="24"/>
        </w:rPr>
        <w:t>7.1</w:t>
      </w:r>
      <w:r>
        <w:rPr>
          <w:rFonts w:ascii="宋体" w:hAnsi="宋体" w:cs="宋体"/>
          <w:b/>
          <w:bCs/>
          <w:sz w:val="24"/>
        </w:rPr>
        <w:t>投标截止时间</w:t>
      </w:r>
      <w:r>
        <w:rPr>
          <w:rFonts w:ascii="宋体" w:hAnsi="宋体" w:cs="宋体"/>
          <w:sz w:val="24"/>
        </w:rPr>
        <w:t>：</w:t>
      </w:r>
      <w:r>
        <w:rPr>
          <w:rFonts w:ascii="宋体" w:hAnsi="宋体" w:cs="宋体"/>
          <w:b/>
          <w:bCs/>
          <w:sz w:val="24"/>
          <w:highlight w:val="none"/>
          <w:u w:val="single"/>
        </w:rPr>
        <w:t>2026</w:t>
      </w:r>
      <w:r>
        <w:rPr>
          <w:rFonts w:ascii="宋体" w:hAnsi="宋体" w:cs="宋体"/>
          <w:b/>
          <w:bCs/>
          <w:sz w:val="24"/>
          <w:highlight w:val="none"/>
        </w:rPr>
        <w:t>年</w:t>
      </w:r>
      <w:r>
        <w:rPr>
          <w:rFonts w:ascii="宋体" w:hAnsi="宋体" w:cs="宋体"/>
          <w:b/>
          <w:bCs/>
          <w:sz w:val="24"/>
          <w:highlight w:val="none"/>
          <w:u w:val="single"/>
        </w:rPr>
        <w:t>04</w:t>
      </w:r>
      <w:r>
        <w:rPr>
          <w:rFonts w:ascii="宋体" w:hAnsi="宋体" w:cs="宋体"/>
          <w:b/>
          <w:bCs/>
          <w:sz w:val="24"/>
          <w:highlight w:val="none"/>
        </w:rPr>
        <w:t>月20日上午08时3</w:t>
      </w:r>
      <w:r>
        <w:rPr>
          <w:rFonts w:ascii="宋体" w:hAnsi="宋体" w:cs="宋体"/>
          <w:b/>
          <w:bCs/>
          <w:sz w:val="24"/>
          <w:highlight w:val="none"/>
          <w:u w:val="single"/>
        </w:rPr>
        <w:t>0分</w:t>
      </w:r>
      <w:r>
        <w:rPr>
          <w:rFonts w:ascii="宋体" w:hAnsi="宋体" w:cs="宋体"/>
          <w:b/>
          <w:bCs/>
          <w:sz w:val="24"/>
          <w:highlight w:val="none"/>
        </w:rPr>
        <w:t>，</w:t>
      </w:r>
      <w:r>
        <w:rPr>
          <w:rFonts w:ascii="宋体" w:hAnsi="宋体" w:cs="宋体"/>
          <w:b/>
          <w:color w:val="4E4E4E"/>
          <w:sz w:val="24"/>
          <w:szCs w:val="24"/>
          <w:u w:val="single"/>
        </w:rPr>
        <w:t>（投标供应商应在截止时间前通过龙岩市公共资源交易中心电子交易平台递交电子投标文件；逾期上传成功或未上传到指定网址的投标文件，公共资源电子交易平台将予以拒收。投标供应商必须在投标文件提交截止时间前将加密的电子版投标文件通过网络上传至龙岩市公共资源交易中心电子交易平台，投标文件提交截止时间（即开标时间），招标代理机构在线获取参与本项目投标的投标供应商信息，投标供应商信息获取完毕后进入投标供应商解密环节，在开始解密时间起30分钟内进行电子投标文件的解密操作。）本项目为全流程电子招投标，投标供应商可无需到开标现场开标</w:t>
      </w:r>
      <w:r>
        <w:rPr>
          <w:rFonts w:ascii="宋体" w:hAnsi="宋体" w:cs="宋体"/>
          <w:sz w:val="24"/>
          <w:szCs w:val="24"/>
        </w:rPr>
        <w:t>。</w:t>
      </w:r>
    </w:p>
    <w:p w14:paraId="6C5421DA">
      <w:pPr>
        <w:widowControl/>
        <w:numPr>
          <w:ilvl w:val="0"/>
          <w:numId w:val="1"/>
        </w:numPr>
        <w:tabs>
          <w:tab w:val="left" w:pos="900"/>
          <w:tab w:val="left" w:pos="1100"/>
        </w:tabs>
        <w:spacing w:before="120" w:beforeLines="50" w:line="440" w:lineRule="exact"/>
        <w:ind w:right="-420" w:rightChars="-200"/>
        <w:jc w:val="left"/>
        <w:rPr>
          <w:rFonts w:hint="eastAsia" w:ascii="宋体" w:hAnsi="宋体" w:cs="宋体"/>
          <w:b/>
          <w:sz w:val="24"/>
        </w:rPr>
      </w:pPr>
      <w:r>
        <w:rPr>
          <w:rFonts w:hint="eastAsia" w:ascii="宋体" w:hAnsi="宋体" w:cs="宋体"/>
          <w:b/>
          <w:sz w:val="24"/>
        </w:rPr>
        <w:t>发布邀请书的</w:t>
      </w:r>
      <w:r>
        <w:rPr>
          <w:rFonts w:hint="eastAsia" w:ascii="宋体" w:hAnsi="宋体" w:cs="宋体"/>
          <w:b/>
          <w:sz w:val="24"/>
          <w:szCs w:val="24"/>
        </w:rPr>
        <w:t>公告</w:t>
      </w:r>
      <w:r>
        <w:rPr>
          <w:rFonts w:hint="eastAsia" w:ascii="宋体" w:hAnsi="宋体" w:cs="宋体"/>
          <w:b/>
          <w:sz w:val="24"/>
        </w:rPr>
        <w:t>媒介</w:t>
      </w:r>
    </w:p>
    <w:p w14:paraId="7A90A0DA">
      <w:pPr>
        <w:pStyle w:val="9"/>
        <w:spacing w:line="440" w:lineRule="exact"/>
        <w:ind w:left="796" w:leftChars="150" w:right="-210" w:rightChars="-100" w:hanging="481" w:hangingChars="172"/>
        <w:outlineLvl w:val="2"/>
        <w:rPr>
          <w:rFonts w:hint="default" w:ascii="宋体" w:hAnsi="宋体" w:cs="宋体"/>
          <w:color w:val="0000FF"/>
          <w:sz w:val="24"/>
          <w:u w:val="single"/>
        </w:rPr>
      </w:pPr>
      <w:r>
        <w:rPr>
          <w:rFonts w:ascii="宋体" w:hAnsi="宋体" w:cs="宋体"/>
          <w:sz w:val="28"/>
          <w:szCs w:val="28"/>
        </w:rPr>
        <w:t>本次投标邀请书</w:t>
      </w:r>
      <w:r>
        <w:rPr>
          <w:rFonts w:ascii="宋体" w:hAnsi="宋体" w:cs="宋体"/>
          <w:b/>
          <w:sz w:val="24"/>
          <w:szCs w:val="24"/>
        </w:rPr>
        <w:t>的招标公告同时在龙岩市公共资源交易平台(</w:t>
      </w:r>
      <w:r>
        <w:rPr>
          <w:rFonts w:ascii="宋体" w:hAnsi="宋体" w:cs="宋体"/>
          <w:sz w:val="24"/>
          <w:szCs w:val="24"/>
        </w:rPr>
        <w:fldChar w:fldCharType="begin"/>
      </w:r>
      <w:r>
        <w:rPr>
          <w:rFonts w:ascii="宋体" w:hAnsi="宋体" w:cs="宋体"/>
          <w:sz w:val="24"/>
          <w:szCs w:val="24"/>
        </w:rPr>
        <w:instrText xml:space="preserve"> HYPERLINK "https://ggzy.longyan.gov.cn/lyztb/)上发布" </w:instrText>
      </w:r>
      <w:r>
        <w:rPr>
          <w:rFonts w:ascii="宋体" w:hAnsi="宋体" w:cs="宋体"/>
          <w:sz w:val="24"/>
          <w:szCs w:val="24"/>
        </w:rPr>
        <w:fldChar w:fldCharType="separate"/>
      </w:r>
      <w:r>
        <w:rPr>
          <w:rStyle w:val="8"/>
          <w:rFonts w:ascii="宋体" w:hAnsi="宋体" w:cs="宋体"/>
          <w:b/>
          <w:sz w:val="24"/>
          <w:szCs w:val="24"/>
        </w:rPr>
        <w:t>https://ggzy.longyan.gov.cn/lyztb/)上发布</w:t>
      </w:r>
      <w:r>
        <w:rPr>
          <w:rStyle w:val="8"/>
          <w:rFonts w:ascii="宋体" w:hAnsi="宋体" w:cs="宋体"/>
          <w:b/>
          <w:sz w:val="24"/>
          <w:szCs w:val="24"/>
        </w:rPr>
        <w:fldChar w:fldCharType="end"/>
      </w:r>
      <w:r>
        <w:rPr>
          <w:rFonts w:ascii="宋体" w:hAnsi="宋体" w:cs="宋体"/>
          <w:b/>
          <w:sz w:val="24"/>
          <w:szCs w:val="24"/>
        </w:rPr>
        <w:t>。</w:t>
      </w:r>
    </w:p>
    <w:p w14:paraId="030AD4D4">
      <w:pPr>
        <w:pStyle w:val="9"/>
        <w:spacing w:before="240" w:beforeLines="100" w:line="400" w:lineRule="exact"/>
        <w:ind w:left="-525" w:leftChars="-250" w:right="-210" w:rightChars="-100" w:firstLine="482" w:firstLineChars="200"/>
        <w:outlineLvl w:val="2"/>
        <w:rPr>
          <w:rFonts w:ascii="宋体" w:hAnsi="宋体" w:cs="宋体"/>
          <w:b/>
          <w:sz w:val="24"/>
          <w:szCs w:val="24"/>
        </w:rPr>
      </w:pPr>
      <w:r>
        <w:rPr>
          <w:rFonts w:ascii="宋体" w:hAnsi="宋体" w:cs="宋体"/>
          <w:b/>
          <w:sz w:val="24"/>
          <w:szCs w:val="24"/>
        </w:rPr>
        <w:t>9、招标代理费及交易服务费收费：</w:t>
      </w:r>
    </w:p>
    <w:p w14:paraId="3DC53B7E">
      <w:pPr>
        <w:shd w:val="clear" w:color="auto" w:fill="FFFFFF"/>
        <w:wordWrap w:val="0"/>
        <w:spacing w:after="183" w:line="400" w:lineRule="exact"/>
        <w:ind w:left="-525" w:leftChars="-250" w:right="-210" w:rightChars="-100" w:firstLine="241" w:firstLineChars="100"/>
        <w:jc w:val="left"/>
        <w:rPr>
          <w:rFonts w:hint="eastAsia" w:ascii="宋体" w:hAnsi="宋体" w:cs="宋体"/>
          <w:b/>
          <w:color w:val="4E4E4E"/>
          <w:sz w:val="24"/>
          <w:szCs w:val="24"/>
          <w:highlight w:val="none"/>
          <w:u w:val="single"/>
        </w:rPr>
      </w:pPr>
      <w:r>
        <w:rPr>
          <w:rFonts w:hint="eastAsia" w:ascii="宋体" w:hAnsi="宋体" w:cs="宋体"/>
          <w:b/>
          <w:color w:val="4E4E4E"/>
          <w:sz w:val="24"/>
          <w:szCs w:val="24"/>
          <w:highlight w:val="none"/>
          <w:u w:val="single"/>
        </w:rPr>
        <w:t>9.1本项目的招标代理服务费由中标人支付，招标代理服务费参照《关于招标代理、工程造价咨询行业服务收费的指导意见》（闽招协﹝2021﹞32号）规定服务酬金标准，按差额定率分档累进法计算：成交金额（100万元以下）服务费率1％，计算基数为中标价，招标代理费按7107元包干计取。</w:t>
      </w:r>
    </w:p>
    <w:p w14:paraId="578B9B63">
      <w:pPr>
        <w:widowControl/>
        <w:shd w:val="clear" w:color="auto" w:fill="FFFFFF"/>
        <w:wordWrap w:val="0"/>
        <w:spacing w:after="183" w:line="400" w:lineRule="exact"/>
        <w:ind w:left="-525" w:leftChars="-250" w:right="-210" w:rightChars="-100" w:firstLine="241" w:firstLineChars="100"/>
        <w:jc w:val="left"/>
        <w:rPr>
          <w:rFonts w:hint="eastAsia" w:ascii="宋体" w:hAnsi="宋体" w:cs="宋体"/>
          <w:b/>
          <w:sz w:val="24"/>
          <w:highlight w:val="none"/>
        </w:rPr>
      </w:pPr>
      <w:r>
        <w:rPr>
          <w:rFonts w:hint="eastAsia" w:ascii="宋体" w:hAnsi="宋体" w:cs="宋体"/>
          <w:b/>
          <w:color w:val="FF0000"/>
          <w:sz w:val="24"/>
          <w:szCs w:val="24"/>
          <w:highlight w:val="none"/>
          <w:u w:val="single"/>
        </w:rPr>
        <w:t>9.2本项目建设工程交易服务费（包括招标人的交易服务费）全部由中标人承担。</w:t>
      </w:r>
    </w:p>
    <w:p w14:paraId="1468AC22">
      <w:pPr>
        <w:widowControl/>
        <w:tabs>
          <w:tab w:val="left" w:pos="900"/>
          <w:tab w:val="left" w:pos="1100"/>
        </w:tabs>
        <w:spacing w:line="520" w:lineRule="exact"/>
        <w:ind w:left="-525" w:leftChars="-250" w:right="-420" w:rightChars="-200"/>
        <w:jc w:val="left"/>
        <w:rPr>
          <w:rFonts w:hint="eastAsia" w:ascii="宋体" w:hAnsi="宋体" w:cs="宋体"/>
          <w:b/>
          <w:sz w:val="24"/>
        </w:rPr>
      </w:pPr>
    </w:p>
    <w:p w14:paraId="7EF33E1D">
      <w:pPr>
        <w:widowControl/>
        <w:tabs>
          <w:tab w:val="left" w:pos="900"/>
          <w:tab w:val="left" w:pos="1100"/>
        </w:tabs>
        <w:spacing w:line="520" w:lineRule="exact"/>
        <w:ind w:left="-525" w:leftChars="-250" w:right="-420" w:rightChars="-200"/>
        <w:jc w:val="left"/>
        <w:rPr>
          <w:rFonts w:hint="eastAsia" w:ascii="宋体" w:hAnsi="宋体" w:cs="宋体"/>
          <w:b/>
          <w:sz w:val="24"/>
        </w:rPr>
      </w:pPr>
      <w:r>
        <w:rPr>
          <w:rFonts w:hint="eastAsia" w:ascii="宋体" w:hAnsi="宋体" w:cs="宋体"/>
          <w:b/>
          <w:sz w:val="24"/>
        </w:rPr>
        <w:t>10.联系方式</w:t>
      </w:r>
    </w:p>
    <w:p w14:paraId="67236FA7">
      <w:pPr>
        <w:pStyle w:val="2"/>
        <w:keepNext w:val="0"/>
        <w:keepLines w:val="0"/>
        <w:pageBreakBefore w:val="0"/>
        <w:kinsoku/>
        <w:wordWrap/>
        <w:overflowPunct/>
        <w:topLinePunct w:val="0"/>
        <w:autoSpaceDE/>
        <w:autoSpaceDN/>
        <w:bidi w:val="0"/>
        <w:adjustRightInd/>
        <w:snapToGrid w:val="0"/>
        <w:spacing w:beforeAutospacing="0" w:afterAutospacing="0" w:line="440" w:lineRule="exact"/>
        <w:ind w:left="-525" w:leftChars="-250" w:right="-420" w:rightChars="-200" w:firstLine="480" w:firstLineChars="200"/>
        <w:jc w:val="left"/>
        <w:textAlignment w:val="auto"/>
        <w:rPr>
          <w:rFonts w:hint="eastAsia" w:ascii="宋体" w:hAnsi="宋体" w:cs="宋体"/>
          <w:sz w:val="24"/>
        </w:rPr>
      </w:pPr>
      <w:r>
        <w:rPr>
          <w:rFonts w:hint="eastAsia" w:ascii="宋体" w:hAnsi="宋体" w:cs="宋体"/>
          <w:sz w:val="24"/>
        </w:rPr>
        <w:t>招标人：</w:t>
      </w:r>
      <w:r>
        <w:rPr>
          <w:rFonts w:hint="eastAsia" w:ascii="宋体" w:hAnsi="宋体" w:cs="宋体"/>
          <w:color w:val="0000FF"/>
          <w:sz w:val="28"/>
          <w:szCs w:val="28"/>
          <w:highlight w:val="white"/>
          <w:u w:val="single"/>
        </w:rPr>
        <w:t>龙岩市新罗公路事业发展中心</w:t>
      </w:r>
      <w:r>
        <w:rPr>
          <w:rFonts w:hint="eastAsia" w:ascii="宋体" w:hAnsi="宋体" w:cs="宋体"/>
          <w:color w:val="0000FF"/>
          <w:sz w:val="24"/>
        </w:rPr>
        <w:t xml:space="preserve">  </w:t>
      </w:r>
    </w:p>
    <w:p w14:paraId="1E72698C">
      <w:pPr>
        <w:pStyle w:val="5"/>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440" w:lineRule="exact"/>
        <w:ind w:firstLine="0" w:firstLineChars="0"/>
        <w:textAlignment w:val="auto"/>
        <w:rPr>
          <w:rFonts w:hint="eastAsia" w:hAnsi="宋体" w:cs="宋体"/>
          <w:u w:val="single"/>
        </w:rPr>
      </w:pPr>
      <w:r>
        <w:rPr>
          <w:rFonts w:hint="eastAsia" w:hAnsi="宋体" w:cs="宋体"/>
        </w:rPr>
        <w:t>地址：</w:t>
      </w:r>
      <w:r>
        <w:rPr>
          <w:rFonts w:hint="eastAsia" w:hAnsi="宋体" w:cs="宋体"/>
          <w:color w:val="0000FF"/>
          <w:sz w:val="28"/>
          <w:szCs w:val="28"/>
          <w:highlight w:val="white"/>
          <w:u w:val="single"/>
        </w:rPr>
        <w:t>龙岩市</w:t>
      </w:r>
      <w:r>
        <w:rPr>
          <w:rFonts w:hint="eastAsia" w:hAnsi="宋体" w:cs="宋体"/>
          <w:sz w:val="28"/>
          <w:szCs w:val="28"/>
          <w:shd w:val="clear" w:color="auto" w:fill="FFFFFF"/>
        </w:rPr>
        <w:t xml:space="preserve">新罗区罗龙路235号 </w:t>
      </w:r>
      <w:r>
        <w:rPr>
          <w:rFonts w:hint="eastAsia" w:hAnsi="宋体" w:cs="宋体"/>
          <w:highlight w:val="white"/>
        </w:rPr>
        <w:t>，  邮编：</w:t>
      </w:r>
      <w:r>
        <w:rPr>
          <w:rFonts w:hint="eastAsia" w:hAnsi="宋体" w:cs="宋体"/>
          <w:color w:val="0000FF"/>
          <w:highlight w:val="white"/>
        </w:rPr>
        <w:t>364000</w:t>
      </w:r>
    </w:p>
    <w:p w14:paraId="569E520E">
      <w:pPr>
        <w:pStyle w:val="2"/>
        <w:keepNext w:val="0"/>
        <w:keepLines w:val="0"/>
        <w:pageBreakBefore w:val="0"/>
        <w:kinsoku/>
        <w:wordWrap/>
        <w:overflowPunct/>
        <w:topLinePunct w:val="0"/>
        <w:autoSpaceDE/>
        <w:autoSpaceDN/>
        <w:bidi w:val="0"/>
        <w:adjustRightInd/>
        <w:snapToGrid w:val="0"/>
        <w:spacing w:beforeAutospacing="0" w:afterAutospacing="0" w:line="440" w:lineRule="exact"/>
        <w:ind w:right="-420" w:rightChars="-200" w:firstLine="0" w:firstLineChars="0"/>
        <w:jc w:val="left"/>
        <w:textAlignment w:val="auto"/>
        <w:rPr>
          <w:rFonts w:hint="eastAsia" w:ascii="宋体" w:hAnsi="宋体" w:cs="宋体"/>
          <w:sz w:val="24"/>
        </w:rPr>
      </w:pPr>
      <w:r>
        <w:rPr>
          <w:rFonts w:hint="eastAsia" w:ascii="宋体" w:hAnsi="宋体" w:cs="宋体"/>
          <w:sz w:val="24"/>
          <w:highlight w:val="white"/>
        </w:rPr>
        <w:t>电子邮箱:</w:t>
      </w:r>
      <w:r>
        <w:rPr>
          <w:rFonts w:hint="eastAsia" w:ascii="宋体" w:hAnsi="宋体" w:cs="宋体"/>
          <w:color w:val="0000FF"/>
          <w:sz w:val="24"/>
          <w:highlight w:val="white"/>
        </w:rPr>
        <w:t>/</w:t>
      </w:r>
    </w:p>
    <w:p w14:paraId="2850AE03">
      <w:pPr>
        <w:pStyle w:val="2"/>
        <w:keepNext w:val="0"/>
        <w:keepLines w:val="0"/>
        <w:pageBreakBefore w:val="0"/>
        <w:kinsoku/>
        <w:wordWrap/>
        <w:overflowPunct/>
        <w:topLinePunct w:val="0"/>
        <w:autoSpaceDE/>
        <w:autoSpaceDN/>
        <w:bidi w:val="0"/>
        <w:adjustRightInd/>
        <w:snapToGrid w:val="0"/>
        <w:spacing w:line="440" w:lineRule="exact"/>
        <w:ind w:left="-525" w:leftChars="-250" w:right="-420" w:rightChars="-200" w:firstLine="480" w:firstLineChars="200"/>
        <w:jc w:val="left"/>
        <w:textAlignment w:val="auto"/>
        <w:rPr>
          <w:rFonts w:hint="eastAsia" w:ascii="宋体" w:hAnsi="宋体" w:cs="宋体"/>
          <w:sz w:val="24"/>
          <w:highlight w:val="white"/>
        </w:rPr>
      </w:pPr>
      <w:r>
        <w:rPr>
          <w:rFonts w:hint="eastAsia" w:ascii="宋体" w:hAnsi="宋体" w:cs="宋体"/>
          <w:sz w:val="24"/>
          <w:highlight w:val="white"/>
        </w:rPr>
        <w:t>电话：</w:t>
      </w:r>
      <w:r>
        <w:rPr>
          <w:rFonts w:hint="eastAsia" w:ascii="宋体" w:hAnsi="宋体" w:cs="宋体"/>
          <w:sz w:val="24"/>
          <w:szCs w:val="24"/>
        </w:rPr>
        <w:t>0597-2290268</w:t>
      </w:r>
      <w:r>
        <w:rPr>
          <w:rFonts w:hint="eastAsia" w:ascii="宋体" w:hAnsi="宋体" w:cs="宋体"/>
          <w:sz w:val="24"/>
          <w:highlight w:val="white"/>
        </w:rPr>
        <w:t>，传真：</w:t>
      </w:r>
      <w:r>
        <w:rPr>
          <w:rFonts w:hint="eastAsia" w:ascii="宋体" w:hAnsi="宋体" w:cs="宋体"/>
          <w:color w:val="0000FF"/>
          <w:sz w:val="24"/>
          <w:highlight w:val="white"/>
        </w:rPr>
        <w:t xml:space="preserve">/       </w:t>
      </w:r>
      <w:r>
        <w:rPr>
          <w:rFonts w:hint="eastAsia" w:ascii="宋体" w:hAnsi="宋体" w:cs="宋体"/>
          <w:sz w:val="24"/>
          <w:highlight w:val="white"/>
        </w:rPr>
        <w:t>联系人：</w:t>
      </w:r>
      <w:r>
        <w:rPr>
          <w:rFonts w:hint="eastAsia" w:ascii="宋体" w:hAnsi="宋体" w:cs="宋体"/>
          <w:sz w:val="24"/>
          <w:szCs w:val="24"/>
        </w:rPr>
        <w:t>邱女士</w:t>
      </w:r>
    </w:p>
    <w:p w14:paraId="16070A6A">
      <w:pPr>
        <w:pStyle w:val="2"/>
        <w:snapToGrid w:val="0"/>
        <w:spacing w:line="520" w:lineRule="exact"/>
        <w:ind w:left="-525" w:leftChars="-250" w:right="-420" w:rightChars="-200" w:firstLine="480" w:firstLineChars="200"/>
        <w:jc w:val="left"/>
        <w:rPr>
          <w:rFonts w:hint="eastAsia" w:ascii="宋体" w:hAnsi="宋体" w:cs="宋体"/>
          <w:sz w:val="24"/>
          <w:highlight w:val="white"/>
        </w:rPr>
      </w:pPr>
    </w:p>
    <w:p w14:paraId="55E695E7">
      <w:pPr>
        <w:pStyle w:val="2"/>
        <w:snapToGrid w:val="0"/>
        <w:spacing w:line="520" w:lineRule="exact"/>
        <w:ind w:left="-525" w:leftChars="-250" w:right="-420" w:rightChars="-200" w:firstLine="480" w:firstLineChars="200"/>
        <w:jc w:val="left"/>
        <w:rPr>
          <w:rFonts w:hint="eastAsia" w:ascii="宋体" w:hAnsi="宋体" w:cs="宋体"/>
          <w:sz w:val="24"/>
        </w:rPr>
      </w:pPr>
      <w:r>
        <w:rPr>
          <w:rFonts w:hint="eastAsia" w:ascii="宋体" w:hAnsi="宋体" w:cs="宋体"/>
          <w:sz w:val="24"/>
          <w:highlight w:val="white"/>
        </w:rPr>
        <w:t>招标代理机构：</w:t>
      </w:r>
      <w:r>
        <w:rPr>
          <w:rFonts w:hint="eastAsia" w:ascii="宋体" w:hAnsi="宋体" w:cs="宋体"/>
          <w:color w:val="0000FF"/>
          <w:sz w:val="24"/>
          <w:highlight w:val="white"/>
        </w:rPr>
        <w:t xml:space="preserve"> 福建万祥招标代理有限公司</w:t>
      </w:r>
    </w:p>
    <w:p w14:paraId="6D3ADAB1">
      <w:pPr>
        <w:pStyle w:val="2"/>
        <w:snapToGrid w:val="0"/>
        <w:spacing w:line="520" w:lineRule="exact"/>
        <w:ind w:left="-525" w:leftChars="-250" w:right="-420" w:rightChars="-200" w:firstLine="480" w:firstLineChars="200"/>
        <w:jc w:val="left"/>
        <w:rPr>
          <w:rFonts w:hint="eastAsia" w:ascii="宋体" w:hAnsi="宋体" w:cs="宋体"/>
          <w:sz w:val="24"/>
          <w:u w:val="single"/>
        </w:rPr>
      </w:pPr>
      <w:r>
        <w:rPr>
          <w:rFonts w:hint="eastAsia" w:ascii="宋体" w:hAnsi="宋体" w:cs="宋体"/>
          <w:sz w:val="24"/>
          <w:highlight w:val="white"/>
        </w:rPr>
        <w:t>地址：</w:t>
      </w:r>
      <w:r>
        <w:rPr>
          <w:rFonts w:hint="eastAsia" w:ascii="宋体" w:hAnsi="宋体" w:cs="宋体"/>
          <w:b/>
          <w:bCs/>
          <w:color w:val="0000FF"/>
          <w:sz w:val="24"/>
          <w:u w:val="single"/>
        </w:rPr>
        <w:t>龙岩市</w:t>
      </w:r>
      <w:r>
        <w:rPr>
          <w:rFonts w:hint="eastAsia" w:ascii="宋体" w:hAnsi="宋体" w:cs="宋体"/>
          <w:sz w:val="24"/>
          <w:szCs w:val="24"/>
        </w:rPr>
        <w:t>新罗区华莲路5号多特家园1号楼901</w:t>
      </w:r>
      <w:r>
        <w:rPr>
          <w:rFonts w:hint="eastAsia" w:ascii="宋体" w:hAnsi="宋体" w:cs="宋体"/>
          <w:color w:val="0000FF"/>
          <w:sz w:val="24"/>
          <w:highlight w:val="white"/>
        </w:rPr>
        <w:t>室</w:t>
      </w:r>
      <w:r>
        <w:rPr>
          <w:rFonts w:hint="eastAsia" w:ascii="宋体" w:hAnsi="宋体" w:cs="宋体"/>
          <w:sz w:val="24"/>
          <w:highlight w:val="white"/>
        </w:rPr>
        <w:t>，邮编：</w:t>
      </w:r>
      <w:r>
        <w:rPr>
          <w:rFonts w:hint="eastAsia" w:ascii="宋体" w:hAnsi="宋体" w:cs="宋体"/>
          <w:color w:val="0000FF"/>
          <w:sz w:val="24"/>
          <w:highlight w:val="white"/>
        </w:rPr>
        <w:t>364000</w:t>
      </w:r>
    </w:p>
    <w:p w14:paraId="047632F0">
      <w:pPr>
        <w:pStyle w:val="2"/>
        <w:snapToGrid w:val="0"/>
        <w:spacing w:line="520" w:lineRule="exact"/>
        <w:ind w:left="-525" w:leftChars="-250" w:right="-420" w:rightChars="-200" w:firstLine="480" w:firstLineChars="200"/>
        <w:jc w:val="left"/>
        <w:rPr>
          <w:rFonts w:ascii="宋体" w:hAnsi="宋体" w:cs="宋体"/>
          <w:color w:val="0000FF"/>
          <w:sz w:val="24"/>
        </w:rPr>
      </w:pPr>
      <w:r>
        <w:rPr>
          <w:rFonts w:hint="eastAsia" w:ascii="宋体" w:hAnsi="宋体" w:cs="宋体"/>
          <w:sz w:val="24"/>
          <w:highlight w:val="white"/>
        </w:rPr>
        <w:t>电子邮箱:2775192412@qq.com</w:t>
      </w:r>
    </w:p>
    <w:p w14:paraId="20A50BFC">
      <w:pPr>
        <w:pStyle w:val="2"/>
        <w:snapToGrid w:val="0"/>
        <w:spacing w:line="520" w:lineRule="exact"/>
        <w:ind w:left="-525" w:leftChars="-250" w:right="-420" w:rightChars="-200" w:firstLine="480" w:firstLineChars="200"/>
        <w:jc w:val="left"/>
        <w:rPr>
          <w:rFonts w:hint="eastAsia" w:ascii="宋体" w:hAnsi="宋体" w:cs="宋体"/>
          <w:color w:val="0000FF"/>
          <w:sz w:val="24"/>
        </w:rPr>
      </w:pPr>
      <w:r>
        <w:rPr>
          <w:rFonts w:hint="eastAsia" w:ascii="宋体" w:hAnsi="宋体" w:cs="宋体"/>
          <w:sz w:val="24"/>
          <w:highlight w:val="white"/>
        </w:rPr>
        <w:t>电话：0597-2283596，18950832849      联系人：吕女士</w:t>
      </w:r>
    </w:p>
    <w:p w14:paraId="5D8741D3"/>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CFCC5">
    <w:pPr>
      <w:pStyle w:val="4"/>
      <w:ind w:firstLine="1440" w:firstLineChars="600"/>
      <w:rPr>
        <w:sz w:val="24"/>
        <w:szCs w:val="24"/>
        <w:u w:val="single"/>
      </w:rPr>
    </w:pPr>
    <w:r>
      <w:rPr>
        <w:rFonts w:hint="eastAsia" w:ascii="黑体" w:eastAsia="黑体" w:cs="黑体"/>
        <w:kern w:val="0"/>
        <w:position w:val="-2"/>
        <w:sz w:val="24"/>
        <w:szCs w:val="24"/>
        <w:u w:val="single"/>
        <w:lang w:val="en-US" w:eastAsia="zh-CN"/>
      </w:rPr>
      <w:t xml:space="preserve">第一章   </w:t>
    </w:r>
    <w:r>
      <w:rPr>
        <w:rFonts w:hint="eastAsia" w:ascii="黑体" w:eastAsia="黑体" w:cs="黑体"/>
        <w:kern w:val="0"/>
        <w:position w:val="-2"/>
        <w:sz w:val="24"/>
        <w:szCs w:val="24"/>
        <w:u w:val="single"/>
      </w:rPr>
      <w:t>招标</w:t>
    </w:r>
    <w:r>
      <w:rPr>
        <w:rFonts w:hint="eastAsia" w:ascii="黑体" w:eastAsia="黑体" w:cs="黑体"/>
        <w:spacing w:val="-2"/>
        <w:kern w:val="0"/>
        <w:position w:val="-2"/>
        <w:sz w:val="24"/>
        <w:szCs w:val="24"/>
        <w:u w:val="single"/>
      </w:rPr>
      <w:t>公</w:t>
    </w:r>
    <w:r>
      <w:rPr>
        <w:rFonts w:hint="eastAsia" w:ascii="黑体" w:eastAsia="黑体" w:cs="黑体"/>
        <w:kern w:val="0"/>
        <w:position w:val="-2"/>
        <w:sz w:val="24"/>
        <w:szCs w:val="24"/>
        <w:u w:val="single"/>
      </w:rPr>
      <w:t>告</w:t>
    </w:r>
    <w:r>
      <w:rPr>
        <w:rFonts w:hint="eastAsia" w:ascii="黑体" w:eastAsia="黑体" w:cs="黑体"/>
        <w:kern w:val="0"/>
        <w:position w:val="-2"/>
        <w:sz w:val="24"/>
        <w:szCs w:val="24"/>
        <w:u w:val="single"/>
        <w:lang w:val="en-US" w:eastAsia="zh-CN"/>
      </w:rPr>
      <w:t xml:space="preserve">              </w:t>
    </w:r>
    <w:r>
      <w:rPr>
        <w:rFonts w:hint="eastAsia" w:ascii="黑体" w:eastAsia="黑体" w:cs="黑体"/>
        <w:kern w:val="0"/>
        <w:position w:val="-2"/>
        <w:sz w:val="24"/>
        <w:szCs w:val="24"/>
        <w:u w:val="single"/>
      </w:rPr>
      <w:t>投标</w:t>
    </w:r>
    <w:r>
      <w:rPr>
        <w:rFonts w:hint="eastAsia" w:ascii="黑体" w:eastAsia="黑体" w:cs="黑体"/>
        <w:spacing w:val="-2"/>
        <w:kern w:val="0"/>
        <w:position w:val="-2"/>
        <w:sz w:val="24"/>
        <w:szCs w:val="24"/>
        <w:u w:val="single"/>
      </w:rPr>
      <w:t>邀</w:t>
    </w:r>
    <w:r>
      <w:rPr>
        <w:rFonts w:hint="eastAsia" w:ascii="黑体" w:eastAsia="黑体" w:cs="黑体"/>
        <w:kern w:val="0"/>
        <w:position w:val="-2"/>
        <w:sz w:val="24"/>
        <w:szCs w:val="24"/>
        <w:u w:val="single"/>
      </w:rPr>
      <w:t>请书</w:t>
    </w:r>
    <w:r>
      <w:rPr>
        <w:rFonts w:hint="eastAsia" w:ascii="黑体" w:eastAsia="黑体" w:cs="黑体"/>
        <w:spacing w:val="-2"/>
        <w:kern w:val="0"/>
        <w:position w:val="-2"/>
        <w:sz w:val="24"/>
        <w:szCs w:val="24"/>
        <w:u w:val="single"/>
      </w:rPr>
      <w:t>（适</w:t>
    </w:r>
    <w:r>
      <w:rPr>
        <w:rFonts w:hint="eastAsia" w:ascii="黑体" w:eastAsia="黑体" w:cs="黑体"/>
        <w:kern w:val="0"/>
        <w:position w:val="-2"/>
        <w:sz w:val="24"/>
        <w:szCs w:val="24"/>
        <w:u w:val="single"/>
      </w:rPr>
      <w:t>用于邀</w:t>
    </w:r>
    <w:r>
      <w:rPr>
        <w:rFonts w:hint="eastAsia" w:ascii="黑体" w:eastAsia="黑体" w:cs="黑体"/>
        <w:spacing w:val="-2"/>
        <w:kern w:val="0"/>
        <w:position w:val="-2"/>
        <w:sz w:val="24"/>
        <w:szCs w:val="24"/>
        <w:u w:val="single"/>
      </w:rPr>
      <w:t>请</w:t>
    </w:r>
    <w:r>
      <w:rPr>
        <w:rFonts w:hint="eastAsia" w:ascii="黑体" w:eastAsia="黑体" w:cs="黑体"/>
        <w:kern w:val="0"/>
        <w:position w:val="-2"/>
        <w:sz w:val="24"/>
        <w:szCs w:val="24"/>
        <w:u w:val="single"/>
      </w:rPr>
      <w:t>招标）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4D109"/>
    <w:multiLevelType w:val="singleLevel"/>
    <w:tmpl w:val="0784D109"/>
    <w:lvl w:ilvl="0" w:tentative="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B5754"/>
    <w:rsid w:val="1BA942F2"/>
    <w:rsid w:val="2F25364E"/>
    <w:rsid w:val="480B5754"/>
    <w:rsid w:val="4AE8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val="0"/>
      <w:spacing w:before="100" w:beforeAutospacing="1" w:after="100" w:afterAutospacing="1"/>
    </w:pPr>
    <w:rPr>
      <w:rFonts w:ascii="宋体"/>
      <w:kern w:val="2"/>
      <w:sz w:val="24"/>
      <w:lang w:val="en-US" w:eastAsia="zh-CN" w:bidi="ar-SA"/>
    </w:rPr>
  </w:style>
  <w:style w:type="character" w:styleId="8">
    <w:name w:val="Hyperlink"/>
    <w:basedOn w:val="7"/>
    <w:qFormat/>
    <w:uiPriority w:val="99"/>
    <w:rPr>
      <w:color w:val="0000FF"/>
      <w:u w:val="single"/>
    </w:rPr>
  </w:style>
  <w:style w:type="paragraph" w:customStyle="1" w:styleId="9">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2726</Words>
  <Characters>2989</Characters>
  <Lines>0</Lines>
  <Paragraphs>0</Paragraphs>
  <TotalTime>15</TotalTime>
  <ScaleCrop>false</ScaleCrop>
  <LinksUpToDate>false</LinksUpToDate>
  <CharactersWithSpaces>3026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2026-04-09T08:49:00Z</dcterms:created>
  <dc:creator>美丽的缘份纤体瑜伽</dc:creator>
  <cp:lastModifiedBy>美丽的缘份纤体瑜伽</cp:lastModifiedBy>
  <dcterms:modified xsi:type="dcterms:W3CDTF">2026-04-15T02:58:54Z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9D4F402A04044BAEBA05B8BFBFD2D68B_13</vt:lpwstr>
  </property>
  <property fmtid="{D5CDD505-2E9C-101B-9397-08002B2CF9AE}" pid="4" name="KSOTemplateDocerSaveRecord">
    <vt:lpwstr>eyJoZGlkIjoiNTBjOGMxOWYxNTNmOTI4YzBkYmJlYWJkNzUxYWY2OWQiLCJ1c2VySWQiOiI0OTUxMDA2NjUifQ==</vt:lpwstr>
  </property>
</Properties>
</file>